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47392" w:rsidR="000F6CE1" w:rsidP="004732A5" w:rsidRDefault="004732A5" w14:paraId="672A6659" w14:textId="77777777">
      <w:pPr>
        <w:jc w:val="right"/>
        <w:rPr>
          <w:rFonts w:ascii="Calibri" w:hAnsi="Calibri"/>
          <w:szCs w:val="22"/>
        </w:rPr>
      </w:pPr>
      <w:r>
        <w:rPr>
          <w:noProof/>
          <w:lang w:val="en-GB"/>
        </w:rPr>
        <w:drawing>
          <wp:inline distT="0" distB="0" distL="0" distR="0" wp14:anchorId="32D5A3B2" wp14:editId="16822EE4">
            <wp:extent cx="2907030" cy="914400"/>
            <wp:effectExtent l="0" t="0" r="7620" b="0"/>
            <wp:docPr id="1" name="Picture 1" descr="C:\Users\jennerk\AppData\Local\Microsoft\Windows\Temporary Internet Files\Content.Outlook\XLJMDCHH\LU - Logo - Positive (CMYK) (2).jpg" title="Lancaster University Logo"/>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inline>
        </w:drawing>
      </w:r>
    </w:p>
    <w:p w:rsidRPr="00D47392" w:rsidR="00A02069" w:rsidP="0097729E" w:rsidRDefault="00A02069" w14:paraId="0A37501D" w14:textId="77777777">
      <w:pPr>
        <w:rPr>
          <w:rFonts w:ascii="Calibri" w:hAnsi="Calibri"/>
          <w:szCs w:val="22"/>
        </w:rPr>
      </w:pPr>
    </w:p>
    <w:p w:rsidRPr="00DD121B" w:rsidR="008863A8" w:rsidP="008863A8" w:rsidRDefault="008863A8" w14:paraId="0FF2D34C" w14:textId="77777777">
      <w:pPr>
        <w:jc w:val="center"/>
        <w:rPr>
          <w:rFonts w:ascii="Arial" w:hAnsi="Arial" w:cs="Arial"/>
          <w:b/>
          <w:sz w:val="24"/>
          <w:szCs w:val="24"/>
        </w:rPr>
      </w:pPr>
      <w:r w:rsidRPr="00DD121B">
        <w:rPr>
          <w:rFonts w:ascii="Arial" w:hAnsi="Arial" w:cs="Arial"/>
          <w:b/>
          <w:bCs/>
          <w:sz w:val="24"/>
          <w:szCs w:val="24"/>
        </w:rPr>
        <w:t>JOB DESCRIPTION</w:t>
      </w:r>
    </w:p>
    <w:p w:rsidRPr="00DD121B" w:rsidR="008863A8" w:rsidP="008863A8" w:rsidRDefault="008863A8" w14:paraId="02EB378F" w14:textId="77777777">
      <w:pPr>
        <w:jc w:val="left"/>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243"/>
        <w:gridCol w:w="3216"/>
      </w:tblGrid>
      <w:tr w:rsidRPr="00DD121B" w:rsidR="008863A8" w:rsidTr="59B0EF67" w14:paraId="10B8F189" w14:textId="77777777">
        <w:tc>
          <w:tcPr>
            <w:tcW w:w="7308" w:type="dxa"/>
            <w:tcMar/>
            <w:vAlign w:val="center"/>
          </w:tcPr>
          <w:p w:rsidRPr="00DD121B" w:rsidR="008863A8" w:rsidP="0096574A" w:rsidRDefault="008863A8" w14:paraId="65446E73" w14:textId="371DECB8">
            <w:pPr>
              <w:jc w:val="left"/>
              <w:rPr>
                <w:rFonts w:ascii="Arial" w:hAnsi="Arial" w:cs="Arial"/>
                <w:sz w:val="24"/>
                <w:szCs w:val="24"/>
              </w:rPr>
            </w:pPr>
            <w:r w:rsidRPr="00DD121B">
              <w:rPr>
                <w:rFonts w:ascii="Arial" w:hAnsi="Arial" w:cs="Arial"/>
                <w:b/>
                <w:sz w:val="24"/>
                <w:szCs w:val="24"/>
              </w:rPr>
              <w:t>Job Title:</w:t>
            </w:r>
            <w:r w:rsidRPr="00DD121B">
              <w:rPr>
                <w:rFonts w:ascii="Arial" w:hAnsi="Arial" w:cs="Arial"/>
                <w:sz w:val="24"/>
                <w:szCs w:val="24"/>
              </w:rPr>
              <w:tab/>
            </w:r>
            <w:sdt>
              <w:sdtPr>
                <w:rPr>
                  <w:rFonts w:ascii="Arial" w:hAnsi="Arial" w:cs="Arial"/>
                  <w:sz w:val="24"/>
                  <w:szCs w:val="24"/>
                </w:rPr>
                <w:id w:val="158695594"/>
                <w:placeholder>
                  <w:docPart w:val="8B740C85029145FD95C5D8582BA456C3"/>
                </w:placeholder>
              </w:sdtPr>
              <w:sdtContent>
                <w:r w:rsidRPr="00DD121B" w:rsidR="00DD121B">
                  <w:rPr>
                    <w:rFonts w:ascii="Arial" w:hAnsi="Arial" w:cs="Arial"/>
                    <w:sz w:val="24"/>
                    <w:szCs w:val="24"/>
                  </w:rPr>
                  <w:t>Assistant Curator</w:t>
                </w:r>
              </w:sdtContent>
            </w:sdt>
          </w:p>
        </w:tc>
        <w:tc>
          <w:tcPr>
            <w:tcW w:w="3240" w:type="dxa"/>
            <w:tcMar/>
            <w:vAlign w:val="center"/>
          </w:tcPr>
          <w:p w:rsidRPr="00DD121B" w:rsidR="008863A8" w:rsidP="0096574A" w:rsidRDefault="008863A8" w14:paraId="6A17298B" w14:textId="674B7944">
            <w:pPr>
              <w:jc w:val="left"/>
              <w:rPr>
                <w:rFonts w:ascii="Arial" w:hAnsi="Arial" w:cs="Arial"/>
                <w:sz w:val="24"/>
                <w:szCs w:val="24"/>
              </w:rPr>
            </w:pPr>
            <w:r w:rsidRPr="00DD121B">
              <w:rPr>
                <w:rFonts w:ascii="Arial" w:hAnsi="Arial" w:cs="Arial"/>
                <w:b/>
                <w:sz w:val="24"/>
                <w:szCs w:val="24"/>
              </w:rPr>
              <w:t>Present Grade:</w:t>
            </w:r>
            <w:r w:rsidRPr="00DD121B">
              <w:rPr>
                <w:rFonts w:ascii="Arial" w:hAnsi="Arial" w:cs="Arial"/>
                <w:sz w:val="24"/>
                <w:szCs w:val="24"/>
              </w:rPr>
              <w:tab/>
            </w:r>
            <w:sdt>
              <w:sdtPr>
                <w:rPr>
                  <w:rFonts w:ascii="Arial" w:hAnsi="Arial" w:cs="Arial"/>
                  <w:sz w:val="24"/>
                  <w:szCs w:val="24"/>
                </w:rPr>
                <w:id w:val="158695616"/>
                <w:placeholder>
                  <w:docPart w:val="8483254C6334406DBA10656DDB2DF154"/>
                </w:placeholder>
              </w:sdtPr>
              <w:sdtContent>
                <w:r w:rsidRPr="00DD121B">
                  <w:rPr>
                    <w:rFonts w:ascii="Arial" w:hAnsi="Arial" w:cs="Arial"/>
                    <w:sz w:val="24"/>
                    <w:szCs w:val="24"/>
                  </w:rPr>
                  <w:t xml:space="preserve"> </w:t>
                </w:r>
                <w:r w:rsidRPr="00DD121B" w:rsidR="00DD121B">
                  <w:rPr>
                    <w:rFonts w:ascii="Arial" w:hAnsi="Arial" w:cs="Arial"/>
                    <w:sz w:val="24"/>
                    <w:szCs w:val="24"/>
                  </w:rPr>
                  <w:t>4</w:t>
                </w:r>
              </w:sdtContent>
            </w:sdt>
          </w:p>
        </w:tc>
      </w:tr>
      <w:tr w:rsidRPr="00DD121B" w:rsidR="008863A8" w:rsidTr="59B0EF67" w14:paraId="2A121389" w14:textId="77777777">
        <w:trPr>
          <w:trHeight w:val="467"/>
        </w:trPr>
        <w:tc>
          <w:tcPr>
            <w:tcW w:w="10548" w:type="dxa"/>
            <w:gridSpan w:val="2"/>
            <w:tcMar/>
            <w:vAlign w:val="center"/>
          </w:tcPr>
          <w:p w:rsidRPr="00DD121B" w:rsidR="008863A8" w:rsidP="0096574A" w:rsidRDefault="008863A8" w14:paraId="0D3401ED" w14:textId="4DCFB945">
            <w:pPr>
              <w:jc w:val="left"/>
              <w:rPr>
                <w:rFonts w:ascii="Arial" w:hAnsi="Arial" w:cs="Arial"/>
                <w:sz w:val="24"/>
                <w:szCs w:val="24"/>
              </w:rPr>
            </w:pPr>
            <w:r w:rsidRPr="00DD121B">
              <w:rPr>
                <w:rFonts w:ascii="Arial" w:hAnsi="Arial" w:cs="Arial"/>
                <w:b/>
                <w:sz w:val="24"/>
                <w:szCs w:val="24"/>
              </w:rPr>
              <w:t>Department/College:</w:t>
            </w:r>
            <w:r w:rsidRPr="00DD121B">
              <w:rPr>
                <w:rFonts w:ascii="Arial" w:hAnsi="Arial" w:cs="Arial"/>
                <w:sz w:val="24"/>
                <w:szCs w:val="24"/>
              </w:rPr>
              <w:tab/>
            </w:r>
            <w:r w:rsidRPr="00DD121B">
              <w:rPr>
                <w:rFonts w:ascii="Arial" w:hAnsi="Arial" w:cs="Arial"/>
                <w:sz w:val="24"/>
                <w:szCs w:val="24"/>
              </w:rPr>
              <w:tab/>
            </w:r>
            <w:sdt>
              <w:sdtPr>
                <w:rPr>
                  <w:rFonts w:ascii="Arial" w:hAnsi="Arial" w:cs="Arial"/>
                  <w:sz w:val="24"/>
                  <w:szCs w:val="24"/>
                </w:rPr>
                <w:id w:val="158695595"/>
                <w:placeholder>
                  <w:docPart w:val="D8FB705BBB5B4B79B52A750E57856C11"/>
                </w:placeholder>
              </w:sdtPr>
              <w:sdtContent>
                <w:r w:rsidRPr="00DD121B" w:rsidR="00DD121B">
                  <w:rPr>
                    <w:rFonts w:ascii="Arial" w:hAnsi="Arial" w:cs="Arial"/>
                    <w:sz w:val="24"/>
                    <w:szCs w:val="24"/>
                  </w:rPr>
                  <w:t>Lancaster Arts</w:t>
                </w:r>
              </w:sdtContent>
            </w:sdt>
          </w:p>
        </w:tc>
      </w:tr>
      <w:tr w:rsidRPr="00DD121B" w:rsidR="008863A8" w:rsidTr="59B0EF67" w14:paraId="729C8859" w14:textId="77777777">
        <w:tc>
          <w:tcPr>
            <w:tcW w:w="10548" w:type="dxa"/>
            <w:gridSpan w:val="2"/>
            <w:tcMar/>
            <w:vAlign w:val="center"/>
          </w:tcPr>
          <w:p w:rsidRPr="00DD121B" w:rsidR="008863A8" w:rsidP="0096574A" w:rsidRDefault="008863A8" w14:paraId="2BBF4A74" w14:textId="1541FD23">
            <w:pPr>
              <w:jc w:val="left"/>
              <w:rPr>
                <w:rFonts w:ascii="Arial" w:hAnsi="Arial" w:cs="Arial"/>
                <w:sz w:val="24"/>
                <w:szCs w:val="24"/>
              </w:rPr>
            </w:pPr>
            <w:r w:rsidRPr="00DD121B">
              <w:rPr>
                <w:rFonts w:ascii="Arial" w:hAnsi="Arial" w:cs="Arial"/>
                <w:b/>
                <w:sz w:val="24"/>
                <w:szCs w:val="24"/>
              </w:rPr>
              <w:t>Directly responsible to:</w:t>
            </w:r>
            <w:r w:rsidRPr="00DD121B">
              <w:rPr>
                <w:rFonts w:ascii="Arial" w:hAnsi="Arial" w:cs="Arial"/>
                <w:sz w:val="24"/>
                <w:szCs w:val="24"/>
              </w:rPr>
              <w:tab/>
            </w:r>
            <w:r w:rsidRPr="00DD121B">
              <w:rPr>
                <w:rFonts w:ascii="Arial" w:hAnsi="Arial" w:cs="Arial"/>
                <w:sz w:val="24"/>
                <w:szCs w:val="24"/>
              </w:rPr>
              <w:tab/>
            </w:r>
            <w:sdt>
              <w:sdtPr>
                <w:rPr>
                  <w:rFonts w:ascii="Arial" w:hAnsi="Arial" w:cs="Arial"/>
                  <w:sz w:val="24"/>
                  <w:szCs w:val="24"/>
                </w:rPr>
                <w:id w:val="158695598"/>
                <w:placeholder>
                  <w:docPart w:val="3A14E8FDAF744E75A4A932DF5DFD971D"/>
                </w:placeholder>
              </w:sdtPr>
              <w:sdtContent>
                <w:r w:rsidRPr="00DD121B" w:rsidR="00DD121B">
                  <w:rPr>
                    <w:rFonts w:ascii="Arial" w:hAnsi="Arial" w:cs="Arial"/>
                    <w:sz w:val="24"/>
                    <w:szCs w:val="24"/>
                  </w:rPr>
                  <w:t>Curator</w:t>
                </w:r>
              </w:sdtContent>
            </w:sdt>
          </w:p>
        </w:tc>
      </w:tr>
      <w:tr w:rsidRPr="00DD121B" w:rsidR="008863A8" w:rsidTr="59B0EF67" w14:paraId="6BFEB5A7" w14:textId="77777777">
        <w:tc>
          <w:tcPr>
            <w:tcW w:w="10548" w:type="dxa"/>
            <w:gridSpan w:val="2"/>
            <w:tcMar/>
            <w:vAlign w:val="center"/>
          </w:tcPr>
          <w:p w:rsidRPr="00DD121B" w:rsidR="008863A8" w:rsidP="0096574A" w:rsidRDefault="008863A8" w14:paraId="3167C350" w14:textId="60E21D05">
            <w:pPr>
              <w:jc w:val="left"/>
              <w:rPr>
                <w:rFonts w:ascii="Arial" w:hAnsi="Arial" w:cs="Arial"/>
                <w:sz w:val="24"/>
                <w:szCs w:val="24"/>
              </w:rPr>
            </w:pPr>
            <w:r w:rsidRPr="00DD121B">
              <w:rPr>
                <w:rFonts w:ascii="Arial" w:hAnsi="Arial" w:cs="Arial"/>
                <w:b/>
                <w:sz w:val="24"/>
                <w:szCs w:val="24"/>
              </w:rPr>
              <w:t>Supervisory responsibility for:</w:t>
            </w:r>
            <w:r w:rsidRPr="00DD121B">
              <w:rPr>
                <w:rFonts w:ascii="Arial" w:hAnsi="Arial" w:cs="Arial"/>
                <w:sz w:val="24"/>
                <w:szCs w:val="24"/>
              </w:rPr>
              <w:tab/>
            </w:r>
            <w:sdt>
              <w:sdtPr>
                <w:rPr>
                  <w:rFonts w:ascii="Arial" w:hAnsi="Arial" w:cs="Arial"/>
                  <w:sz w:val="24"/>
                  <w:szCs w:val="24"/>
                </w:rPr>
                <w:id w:val="158695599"/>
                <w:placeholder>
                  <w:docPart w:val="452E89D6ADE5416E976BF021E02CA005"/>
                </w:placeholder>
              </w:sdtPr>
              <w:sdtContent>
                <w:r w:rsidRPr="00DD121B" w:rsidR="00DD121B">
                  <w:rPr>
                    <w:rFonts w:ascii="Arial" w:hAnsi="Arial" w:cs="Arial"/>
                    <w:sz w:val="24"/>
                    <w:szCs w:val="24"/>
                  </w:rPr>
                  <w:t>Gallery Volunteers</w:t>
                </w:r>
                <w:r w:rsidRPr="00DD121B">
                  <w:rPr>
                    <w:rFonts w:ascii="Arial" w:hAnsi="Arial" w:cs="Arial"/>
                    <w:sz w:val="24"/>
                    <w:szCs w:val="24"/>
                  </w:rPr>
                  <w:t xml:space="preserve"> </w:t>
                </w:r>
              </w:sdtContent>
            </w:sdt>
          </w:p>
        </w:tc>
      </w:tr>
      <w:tr w:rsidRPr="00DD121B" w:rsidR="008863A8" w:rsidTr="59B0EF67" w14:paraId="048F6B98" w14:textId="77777777">
        <w:tc>
          <w:tcPr>
            <w:tcW w:w="10548" w:type="dxa"/>
            <w:gridSpan w:val="2"/>
            <w:tcBorders>
              <w:bottom w:val="nil"/>
            </w:tcBorders>
            <w:tcMar/>
            <w:vAlign w:val="center"/>
          </w:tcPr>
          <w:p w:rsidRPr="00DD121B" w:rsidR="008863A8" w:rsidP="0096574A" w:rsidRDefault="008863A8" w14:paraId="3A3A0556" w14:textId="77777777">
            <w:pPr>
              <w:jc w:val="left"/>
              <w:rPr>
                <w:rFonts w:ascii="Arial" w:hAnsi="Arial" w:cs="Arial"/>
                <w:b/>
                <w:sz w:val="24"/>
                <w:szCs w:val="24"/>
              </w:rPr>
            </w:pPr>
            <w:r w:rsidRPr="00DD121B">
              <w:rPr>
                <w:rFonts w:ascii="Arial" w:hAnsi="Arial" w:cs="Arial"/>
                <w:b/>
                <w:sz w:val="24"/>
                <w:szCs w:val="24"/>
              </w:rPr>
              <w:t>Other contacts</w:t>
            </w:r>
          </w:p>
          <w:p w:rsidRPr="00DD121B" w:rsidR="008863A8" w:rsidP="0096574A" w:rsidRDefault="008863A8" w14:paraId="6A05A809" w14:textId="77777777">
            <w:pPr>
              <w:jc w:val="left"/>
              <w:rPr>
                <w:rFonts w:ascii="Arial" w:hAnsi="Arial" w:cs="Arial"/>
                <w:sz w:val="24"/>
                <w:szCs w:val="24"/>
              </w:rPr>
            </w:pPr>
            <w:r w:rsidRPr="00DD121B">
              <w:rPr>
                <w:rFonts w:ascii="Arial" w:hAnsi="Arial" w:cs="Arial"/>
                <w:sz w:val="24"/>
                <w:szCs w:val="24"/>
              </w:rPr>
              <w:tab/>
            </w:r>
          </w:p>
        </w:tc>
      </w:tr>
      <w:tr w:rsidRPr="00DD121B" w:rsidR="008863A8" w:rsidTr="59B0EF67" w14:paraId="1D1C0D75" w14:textId="77777777">
        <w:tc>
          <w:tcPr>
            <w:tcW w:w="10548" w:type="dxa"/>
            <w:gridSpan w:val="2"/>
            <w:tcBorders>
              <w:top w:val="nil"/>
              <w:left w:val="single" w:color="auto" w:sz="4" w:space="0"/>
              <w:bottom w:val="nil"/>
              <w:right w:val="single" w:color="auto" w:sz="4" w:space="0"/>
            </w:tcBorders>
            <w:tcMar/>
            <w:vAlign w:val="center"/>
          </w:tcPr>
          <w:p w:rsidRPr="00DD121B" w:rsidR="008863A8" w:rsidP="0096574A" w:rsidRDefault="008863A8" w14:paraId="58C93317" w14:textId="77777777">
            <w:pPr>
              <w:jc w:val="left"/>
              <w:rPr>
                <w:rFonts w:ascii="Arial" w:hAnsi="Arial" w:cs="Arial"/>
                <w:b/>
                <w:sz w:val="24"/>
                <w:szCs w:val="24"/>
              </w:rPr>
            </w:pPr>
            <w:r w:rsidRPr="00DD121B">
              <w:rPr>
                <w:rFonts w:ascii="Arial" w:hAnsi="Arial" w:cs="Arial"/>
                <w:b/>
                <w:sz w:val="24"/>
                <w:szCs w:val="24"/>
              </w:rPr>
              <w:t>Internal:</w:t>
            </w:r>
          </w:p>
          <w:sdt>
            <w:sdtPr>
              <w:rPr>
                <w:rFonts w:ascii="Arial" w:hAnsi="Arial" w:cs="Arial"/>
                <w:b/>
                <w:sz w:val="24"/>
                <w:szCs w:val="24"/>
              </w:rPr>
              <w:id w:val="161465141"/>
              <w:placeholder>
                <w:docPart w:val="C0FEE715A47D4FBFBC86B71DFC6BB06F"/>
              </w:placeholder>
            </w:sdtPr>
            <w:sdtContent>
              <w:p w:rsidRPr="00DD121B" w:rsidR="008863A8" w:rsidP="00DD121B" w:rsidRDefault="00DD121B" w14:paraId="5A39BBE3" w14:textId="571BDD8F">
                <w:pPr>
                  <w:jc w:val="left"/>
                  <w:rPr>
                    <w:rFonts w:ascii="Arial" w:hAnsi="Arial" w:cs="Arial"/>
                    <w:b/>
                    <w:sz w:val="24"/>
                    <w:szCs w:val="24"/>
                  </w:rPr>
                </w:pPr>
                <w:r w:rsidRPr="00DD121B">
                  <w:rPr>
                    <w:rFonts w:ascii="Arial" w:hAnsi="Arial" w:cs="Arial"/>
                    <w:sz w:val="24"/>
                    <w:szCs w:val="24"/>
                  </w:rPr>
                  <w:t>LA colleagues</w:t>
                </w:r>
                <w:r w:rsidRPr="00DD121B">
                  <w:rPr>
                    <w:rFonts w:ascii="Arial" w:hAnsi="Arial" w:cs="Arial"/>
                    <w:sz w:val="24"/>
                    <w:szCs w:val="24"/>
                  </w:rPr>
                  <w:t xml:space="preserve">, </w:t>
                </w:r>
                <w:r w:rsidRPr="00DD121B">
                  <w:rPr>
                    <w:rFonts w:ascii="Arial" w:hAnsi="Arial" w:cs="Arial"/>
                    <w:sz w:val="24"/>
                    <w:szCs w:val="24"/>
                  </w:rPr>
                  <w:t>Student Volunteers</w:t>
                </w:r>
                <w:r w:rsidRPr="00DD121B">
                  <w:rPr>
                    <w:rFonts w:ascii="Arial" w:hAnsi="Arial" w:cs="Arial"/>
                    <w:sz w:val="24"/>
                    <w:szCs w:val="24"/>
                  </w:rPr>
                  <w:t xml:space="preserve">, </w:t>
                </w:r>
                <w:r w:rsidRPr="00DD121B">
                  <w:rPr>
                    <w:rFonts w:ascii="Arial" w:hAnsi="Arial" w:cs="Arial"/>
                    <w:sz w:val="24"/>
                    <w:szCs w:val="24"/>
                  </w:rPr>
                  <w:t>Facilities</w:t>
                </w:r>
                <w:r w:rsidRPr="00DD121B">
                  <w:rPr>
                    <w:rFonts w:ascii="Arial" w:hAnsi="Arial" w:cs="Arial"/>
                    <w:sz w:val="24"/>
                    <w:szCs w:val="24"/>
                  </w:rPr>
                  <w:t xml:space="preserve">, </w:t>
                </w:r>
                <w:r w:rsidRPr="00DD121B">
                  <w:rPr>
                    <w:rFonts w:ascii="Arial" w:hAnsi="Arial" w:cs="Arial"/>
                    <w:sz w:val="24"/>
                    <w:szCs w:val="24"/>
                  </w:rPr>
                  <w:t>Technical Team</w:t>
                </w:r>
                <w:r w:rsidRPr="00DD121B">
                  <w:rPr>
                    <w:rFonts w:ascii="Arial" w:hAnsi="Arial" w:cs="Arial"/>
                    <w:sz w:val="24"/>
                    <w:szCs w:val="24"/>
                  </w:rPr>
                  <w:t xml:space="preserve">, </w:t>
                </w:r>
                <w:r w:rsidRPr="00DD121B">
                  <w:rPr>
                    <w:rFonts w:ascii="Arial" w:hAnsi="Arial" w:cs="Arial"/>
                    <w:sz w:val="24"/>
                    <w:szCs w:val="24"/>
                  </w:rPr>
                  <w:t xml:space="preserve">Great Hall </w:t>
                </w:r>
                <w:proofErr w:type="gramStart"/>
                <w:r w:rsidRPr="00DD121B">
                  <w:rPr>
                    <w:rFonts w:ascii="Arial" w:hAnsi="Arial" w:cs="Arial"/>
                    <w:sz w:val="24"/>
                    <w:szCs w:val="24"/>
                  </w:rPr>
                  <w:t>Porters</w:t>
                </w:r>
                <w:proofErr w:type="gramEnd"/>
                <w:r w:rsidRPr="00DD121B">
                  <w:rPr>
                    <w:rFonts w:ascii="Arial" w:hAnsi="Arial" w:cs="Arial"/>
                    <w:sz w:val="24"/>
                    <w:szCs w:val="24"/>
                  </w:rPr>
                  <w:t xml:space="preserve"> and other staff from across the University (Student Union, researchers and academics)</w:t>
                </w:r>
              </w:p>
            </w:sdtContent>
          </w:sdt>
        </w:tc>
      </w:tr>
      <w:tr w:rsidRPr="00DD121B" w:rsidR="008863A8" w:rsidTr="59B0EF67" w14:paraId="7C36464B" w14:textId="77777777">
        <w:trPr>
          <w:trHeight w:val="1873"/>
        </w:trPr>
        <w:tc>
          <w:tcPr>
            <w:tcW w:w="10548" w:type="dxa"/>
            <w:gridSpan w:val="2"/>
            <w:tcBorders>
              <w:top w:val="nil"/>
            </w:tcBorders>
            <w:tcMar/>
            <w:vAlign w:val="center"/>
          </w:tcPr>
          <w:p w:rsidRPr="00DD121B" w:rsidR="008863A8" w:rsidP="0096574A" w:rsidRDefault="008863A8" w14:paraId="2BD9C96C" w14:textId="77777777">
            <w:pPr>
              <w:jc w:val="left"/>
              <w:rPr>
                <w:rFonts w:ascii="Arial" w:hAnsi="Arial" w:cs="Arial"/>
                <w:sz w:val="24"/>
                <w:szCs w:val="24"/>
              </w:rPr>
            </w:pPr>
            <w:r w:rsidRPr="00DD121B">
              <w:rPr>
                <w:rFonts w:ascii="Arial" w:hAnsi="Arial" w:cs="Arial"/>
                <w:b/>
                <w:sz w:val="24"/>
                <w:szCs w:val="24"/>
              </w:rPr>
              <w:t>External:</w:t>
            </w:r>
            <w:r w:rsidRPr="00DD121B">
              <w:rPr>
                <w:rFonts w:ascii="Arial" w:hAnsi="Arial" w:cs="Arial"/>
                <w:sz w:val="24"/>
                <w:szCs w:val="24"/>
              </w:rPr>
              <w:t xml:space="preserve">  </w:t>
            </w:r>
          </w:p>
          <w:sdt>
            <w:sdtPr>
              <w:rPr>
                <w:rFonts w:ascii="Arial" w:hAnsi="Arial" w:cs="Arial"/>
                <w:b/>
                <w:sz w:val="24"/>
                <w:szCs w:val="24"/>
              </w:rPr>
              <w:id w:val="161465142"/>
              <w:placeholder>
                <w:docPart w:val="C0FEE715A47D4FBFBC86B71DFC6BB06F"/>
              </w:placeholder>
            </w:sdtPr>
            <w:sdtContent>
              <w:p w:rsidRPr="00DD121B" w:rsidR="008863A8" w:rsidP="00DD121B" w:rsidRDefault="00DD121B" w14:paraId="41C8F396" w14:textId="37BA351A">
                <w:pPr>
                  <w:pStyle w:val="NoSpacing"/>
                  <w:rPr>
                    <w:rFonts w:ascii="Arial" w:hAnsi="Arial" w:cs="Arial"/>
                    <w:sz w:val="24"/>
                    <w:szCs w:val="24"/>
                    <w:lang w:eastAsia="en-GB"/>
                  </w:rPr>
                </w:pPr>
                <w:r w:rsidRPr="00DD121B">
                  <w:rPr>
                    <w:rFonts w:ascii="Arial" w:hAnsi="Arial" w:cs="Arial"/>
                    <w:sz w:val="24"/>
                    <w:szCs w:val="24"/>
                  </w:rPr>
                  <w:t>Artists and exhibitors</w:t>
                </w:r>
                <w:r w:rsidRPr="00DD121B">
                  <w:rPr>
                    <w:rFonts w:ascii="Arial" w:hAnsi="Arial" w:cs="Arial"/>
                    <w:sz w:val="24"/>
                    <w:szCs w:val="24"/>
                  </w:rPr>
                  <w:t xml:space="preserve">, </w:t>
                </w:r>
                <w:proofErr w:type="gramStart"/>
                <w:r w:rsidRPr="00DD121B">
                  <w:rPr>
                    <w:rFonts w:ascii="Arial" w:hAnsi="Arial" w:cs="Arial"/>
                    <w:sz w:val="24"/>
                    <w:szCs w:val="24"/>
                  </w:rPr>
                  <w:t>agents</w:t>
                </w:r>
                <w:proofErr w:type="gramEnd"/>
                <w:r>
                  <w:rPr>
                    <w:rFonts w:ascii="Arial" w:hAnsi="Arial" w:cs="Arial"/>
                    <w:sz w:val="24"/>
                    <w:szCs w:val="24"/>
                  </w:rPr>
                  <w:t xml:space="preserve"> </w:t>
                </w:r>
                <w:r w:rsidRPr="00DD121B">
                  <w:rPr>
                    <w:rFonts w:ascii="Arial" w:hAnsi="Arial" w:cs="Arial"/>
                    <w:sz w:val="24"/>
                    <w:szCs w:val="24"/>
                  </w:rPr>
                  <w:t>and gallerists, press and media, gallery visitors, community groups, education institutions such as schools, early years settings and arts organisations working with children and young people</w:t>
                </w:r>
              </w:p>
            </w:sdtContent>
          </w:sdt>
        </w:tc>
      </w:tr>
      <w:tr w:rsidRPr="00DD121B" w:rsidR="008863A8" w:rsidTr="59B0EF67" w14:paraId="12C232B7" w14:textId="77777777">
        <w:trPr>
          <w:trHeight w:val="5377"/>
        </w:trPr>
        <w:tc>
          <w:tcPr>
            <w:tcW w:w="10548" w:type="dxa"/>
            <w:gridSpan w:val="2"/>
            <w:tcMar/>
            <w:vAlign w:val="center"/>
          </w:tcPr>
          <w:p w:rsidRPr="00DD121B" w:rsidR="00DD121B" w:rsidP="59B0EF67" w:rsidRDefault="00DD121B" w14:paraId="1FD7E2BE" w14:textId="2B432B1D">
            <w:pPr>
              <w:pStyle w:val="paragraph"/>
              <w:spacing w:before="0" w:beforeAutospacing="off" w:after="0" w:afterAutospacing="off"/>
              <w:jc w:val="center"/>
              <w:textAlignment w:val="baseline"/>
              <w:rPr>
                <w:rFonts w:ascii="Arial" w:hAnsi="Arial" w:cs="Arial"/>
                <w:b w:val="1"/>
                <w:bCs w:val="1"/>
              </w:rPr>
            </w:pPr>
            <w:r w:rsidRPr="59B0EF67" w:rsidR="00DD121B">
              <w:rPr>
                <w:rStyle w:val="normaltextrun"/>
                <w:rFonts w:ascii="Arial" w:hAnsi="Arial" w:cs="Arial"/>
                <w:b w:val="1"/>
                <w:bCs w:val="1"/>
                <w:color w:val="C00000"/>
              </w:rPr>
              <w:t xml:space="preserve">Lancaster Arts: Where ideas, people and </w:t>
            </w:r>
            <w:r w:rsidRPr="59B0EF67" w:rsidR="44C412B1">
              <w:rPr>
                <w:rStyle w:val="normaltextrun"/>
                <w:rFonts w:ascii="Arial" w:hAnsi="Arial" w:cs="Arial"/>
                <w:b w:val="1"/>
                <w:bCs w:val="1"/>
                <w:color w:val="C00000"/>
              </w:rPr>
              <w:t>places</w:t>
            </w:r>
            <w:r w:rsidRPr="59B0EF67" w:rsidR="00DD121B">
              <w:rPr>
                <w:rStyle w:val="normaltextrun"/>
                <w:rFonts w:ascii="Arial" w:hAnsi="Arial" w:cs="Arial"/>
                <w:b w:val="1"/>
                <w:bCs w:val="1"/>
                <w:color w:val="C00000"/>
              </w:rPr>
              <w:t xml:space="preserve"> </w:t>
            </w:r>
            <w:r w:rsidRPr="59B0EF67" w:rsidR="00DD121B">
              <w:rPr>
                <w:rStyle w:val="normaltextrun"/>
                <w:rFonts w:ascii="Arial" w:hAnsi="Arial" w:cs="Arial"/>
                <w:b w:val="1"/>
                <w:bCs w:val="1"/>
                <w:color w:val="C00000"/>
              </w:rPr>
              <w:t>connect</w:t>
            </w:r>
            <w:r w:rsidRPr="59B0EF67" w:rsidR="00DD121B">
              <w:rPr>
                <w:rStyle w:val="eop"/>
                <w:rFonts w:ascii="Arial" w:hAnsi="Arial" w:cs="Arial"/>
                <w:b w:val="1"/>
                <w:bCs w:val="1"/>
                <w:color w:val="C00000"/>
              </w:rPr>
              <w:t> </w:t>
            </w:r>
          </w:p>
          <w:p w:rsidRPr="00DD121B" w:rsidR="00DD121B" w:rsidP="00DD121B" w:rsidRDefault="00DD121B" w14:paraId="382247A0" w14:textId="77777777">
            <w:pPr>
              <w:pStyle w:val="paragraph"/>
              <w:spacing w:before="0" w:beforeAutospacing="0" w:after="0" w:afterAutospacing="0"/>
              <w:textAlignment w:val="baseline"/>
              <w:rPr>
                <w:rFonts w:ascii="Arial" w:hAnsi="Arial" w:cs="Arial"/>
              </w:rPr>
            </w:pPr>
            <w:r w:rsidRPr="00DD121B">
              <w:rPr>
                <w:rStyle w:val="eop"/>
                <w:rFonts w:ascii="Arial" w:hAnsi="Arial" w:cs="Arial"/>
              </w:rPr>
              <w:t> </w:t>
            </w:r>
          </w:p>
          <w:p w:rsidRPr="00DD121B" w:rsidR="00DD121B" w:rsidP="00DD121B" w:rsidRDefault="00DD121B" w14:paraId="16228C3C" w14:textId="303DD4D1">
            <w:pPr>
              <w:pStyle w:val="paragraph"/>
              <w:spacing w:before="0" w:beforeAutospacing="0" w:after="0" w:afterAutospacing="0"/>
              <w:textAlignment w:val="baseline"/>
              <w:rPr>
                <w:rFonts w:ascii="Arial" w:hAnsi="Arial" w:cs="Arial"/>
              </w:rPr>
            </w:pPr>
            <w:r w:rsidRPr="00DD121B">
              <w:rPr>
                <w:rStyle w:val="normaltextrun"/>
                <w:rFonts w:ascii="Arial" w:hAnsi="Arial" w:cs="Arial"/>
              </w:rPr>
              <w:t xml:space="preserve">Lancaster Arts (LA) is a distinctive combined arts organisation in the </w:t>
            </w:r>
            <w:r w:rsidRPr="00DD121B">
              <w:rPr>
                <w:rStyle w:val="normaltextrun"/>
                <w:rFonts w:ascii="Arial" w:hAnsi="Arial" w:cs="Arial"/>
              </w:rPr>
              <w:t>Northwest</w:t>
            </w:r>
            <w:r w:rsidRPr="00DD121B">
              <w:rPr>
                <w:rStyle w:val="normaltextrun"/>
                <w:rFonts w:ascii="Arial" w:hAnsi="Arial" w:cs="Arial"/>
              </w:rPr>
              <w:t xml:space="preserve"> of England. We are based at the Lancaster University campus, and our venues include the Great Hall, Nuffield Theatre and Peter Scott Gallery as well as sites off campus. Lancaster Arts has an acclaimed reputation for the presentation, creation and development of innovative contemporary work and works within an Arts Strategy for the University that places art and creativity at the heart of the institution. We are proud of our artist development programme, which supports and features artists at all stages of their careers.  We also develop and lead on bespoke projects that connect to overarching themes in our work and respond to regional and local needs. </w:t>
            </w:r>
            <w:r w:rsidRPr="00DD121B">
              <w:rPr>
                <w:rStyle w:val="eop"/>
                <w:rFonts w:ascii="Arial" w:hAnsi="Arial" w:cs="Arial"/>
              </w:rPr>
              <w:t> </w:t>
            </w:r>
          </w:p>
          <w:p w:rsidRPr="00DD121B" w:rsidR="00DD121B" w:rsidP="00DD121B" w:rsidRDefault="00DD121B" w14:paraId="466A9BBC" w14:textId="77777777">
            <w:pPr>
              <w:pStyle w:val="paragraph"/>
              <w:spacing w:before="0" w:beforeAutospacing="0" w:after="0" w:afterAutospacing="0"/>
              <w:textAlignment w:val="baseline"/>
              <w:rPr>
                <w:rFonts w:ascii="Arial" w:hAnsi="Arial" w:cs="Arial"/>
              </w:rPr>
            </w:pPr>
            <w:r w:rsidRPr="00DD121B">
              <w:rPr>
                <w:rStyle w:val="eop"/>
                <w:rFonts w:ascii="Arial" w:hAnsi="Arial" w:cs="Arial"/>
              </w:rPr>
              <w:t> </w:t>
            </w:r>
          </w:p>
          <w:p w:rsidRPr="00DD121B" w:rsidR="00DD121B" w:rsidP="00DD121B" w:rsidRDefault="00DD121B" w14:paraId="02E54F25" w14:textId="5746D277">
            <w:pPr>
              <w:pStyle w:val="paragraph"/>
              <w:spacing w:before="0" w:beforeAutospacing="0" w:after="0" w:afterAutospacing="0"/>
              <w:textAlignment w:val="baseline"/>
              <w:rPr>
                <w:rFonts w:ascii="Arial" w:hAnsi="Arial" w:cs="Arial"/>
              </w:rPr>
            </w:pPr>
            <w:r w:rsidRPr="00DD121B">
              <w:rPr>
                <w:rStyle w:val="normaltextrun"/>
                <w:rFonts w:ascii="Arial" w:hAnsi="Arial" w:cs="Arial"/>
              </w:rPr>
              <w:t xml:space="preserve">We host a wide spectrum of events and participatory opportunities across theatre, dance, music, visual art, live art, circus, spoken word and comedy and work with partners locally, </w:t>
            </w:r>
            <w:r w:rsidRPr="00DD121B">
              <w:rPr>
                <w:rStyle w:val="normaltextrun"/>
                <w:rFonts w:ascii="Arial" w:hAnsi="Arial" w:cs="Arial"/>
              </w:rPr>
              <w:t>regionally,</w:t>
            </w:r>
            <w:r w:rsidRPr="00DD121B">
              <w:rPr>
                <w:rStyle w:val="normaltextrun"/>
                <w:rFonts w:ascii="Arial" w:hAnsi="Arial" w:cs="Arial"/>
              </w:rPr>
              <w:t xml:space="preserve"> and internationally. We are committed to working in close partnership with internal and external partners (e.g. Ruskin Library, local arts organisations) through delivering joint projects to realise our values and achieve our goals.</w:t>
            </w:r>
            <w:r w:rsidRPr="00DD121B">
              <w:rPr>
                <w:rStyle w:val="eop"/>
                <w:rFonts w:ascii="Arial" w:hAnsi="Arial" w:cs="Arial"/>
              </w:rPr>
              <w:t> </w:t>
            </w:r>
          </w:p>
          <w:p w:rsidRPr="00DD121B" w:rsidR="00DD121B" w:rsidP="00DD121B" w:rsidRDefault="00DD121B" w14:paraId="3219FBBC" w14:textId="77777777">
            <w:pPr>
              <w:pStyle w:val="paragraph"/>
              <w:spacing w:before="0" w:beforeAutospacing="0" w:after="0" w:afterAutospacing="0"/>
              <w:textAlignment w:val="baseline"/>
              <w:rPr>
                <w:rFonts w:ascii="Arial" w:hAnsi="Arial" w:cs="Arial"/>
              </w:rPr>
            </w:pPr>
            <w:r w:rsidRPr="00DD121B">
              <w:rPr>
                <w:rStyle w:val="eop"/>
                <w:rFonts w:ascii="Arial" w:hAnsi="Arial" w:cs="Arial"/>
              </w:rPr>
              <w:t> </w:t>
            </w:r>
          </w:p>
          <w:p w:rsidRPr="00DD121B" w:rsidR="00DD121B" w:rsidP="00DD121B" w:rsidRDefault="00DD121B" w14:paraId="29DB251B" w14:textId="2C2E1A40">
            <w:pPr>
              <w:pStyle w:val="paragraph"/>
              <w:spacing w:before="0" w:beforeAutospacing="0" w:after="0" w:afterAutospacing="0"/>
              <w:textAlignment w:val="baseline"/>
              <w:rPr>
                <w:rFonts w:ascii="Arial" w:hAnsi="Arial" w:cs="Arial"/>
              </w:rPr>
            </w:pPr>
            <w:r w:rsidRPr="00DD121B">
              <w:rPr>
                <w:rStyle w:val="normaltextrun"/>
                <w:rFonts w:ascii="Arial" w:hAnsi="Arial" w:cs="Arial"/>
              </w:rPr>
              <w:t xml:space="preserve">The Lancaster Arts team is committed to the development, </w:t>
            </w:r>
            <w:r w:rsidRPr="00DD121B">
              <w:rPr>
                <w:rStyle w:val="normaltextrun"/>
                <w:rFonts w:ascii="Arial" w:hAnsi="Arial" w:cs="Arial"/>
              </w:rPr>
              <w:t>production,</w:t>
            </w:r>
            <w:r w:rsidRPr="00DD121B">
              <w:rPr>
                <w:rStyle w:val="normaltextrun"/>
                <w:rFonts w:ascii="Arial" w:hAnsi="Arial" w:cs="Arial"/>
              </w:rPr>
              <w:t xml:space="preserve"> and presentation of artistic work of the highest calibre, ensuring that it reflects and speaks to the lives of our audiences, </w:t>
            </w:r>
            <w:r w:rsidRPr="00DD121B">
              <w:rPr>
                <w:rStyle w:val="normaltextrun"/>
                <w:rFonts w:ascii="Arial" w:hAnsi="Arial" w:cs="Arial"/>
              </w:rPr>
              <w:t>participants,</w:t>
            </w:r>
            <w:r w:rsidRPr="00DD121B">
              <w:rPr>
                <w:rStyle w:val="normaltextrun"/>
                <w:rFonts w:ascii="Arial" w:hAnsi="Arial" w:cs="Arial"/>
              </w:rPr>
              <w:t xml:space="preserve"> and artists. This commitment requires the whole team to be engaging with all stakeholders on a regular basis to enable a relevant and responsive programme and engage with artistic work across the region. We are keen to ensure a broad range of public access points are provided throughout our work. All team members are advocates for Lancaster Arts and how the arts and higher education can work together seamlessly for the benefit of society and the values that working in the arts brings to other disciplines, public </w:t>
            </w:r>
            <w:r w:rsidRPr="00DD121B">
              <w:rPr>
                <w:rStyle w:val="normaltextrun"/>
                <w:rFonts w:ascii="Arial" w:hAnsi="Arial" w:cs="Arial"/>
              </w:rPr>
              <w:t>services,</w:t>
            </w:r>
            <w:r w:rsidRPr="00DD121B">
              <w:rPr>
                <w:rStyle w:val="normaltextrun"/>
                <w:rFonts w:ascii="Arial" w:hAnsi="Arial" w:cs="Arial"/>
              </w:rPr>
              <w:t xml:space="preserve"> and civic agendas. Although roles in the organisation fall into primary functions such as administrative, managerial, </w:t>
            </w:r>
            <w:r w:rsidRPr="00DD121B">
              <w:rPr>
                <w:rStyle w:val="normaltextrun"/>
                <w:rFonts w:ascii="Arial" w:hAnsi="Arial" w:cs="Arial"/>
              </w:rPr>
              <w:t>operational,</w:t>
            </w:r>
            <w:r w:rsidRPr="00DD121B">
              <w:rPr>
                <w:rStyle w:val="normaltextrun"/>
                <w:rFonts w:ascii="Arial" w:hAnsi="Arial" w:cs="Arial"/>
              </w:rPr>
              <w:t xml:space="preserve"> and artistic, all members of the team integrate </w:t>
            </w:r>
            <w:proofErr w:type="gramStart"/>
            <w:r w:rsidRPr="00DD121B">
              <w:rPr>
                <w:rStyle w:val="normaltextrun"/>
                <w:rFonts w:ascii="Arial" w:hAnsi="Arial" w:cs="Arial"/>
              </w:rPr>
              <w:t>all of</w:t>
            </w:r>
            <w:proofErr w:type="gramEnd"/>
            <w:r w:rsidRPr="00DD121B">
              <w:rPr>
                <w:rStyle w:val="normaltextrun"/>
                <w:rFonts w:ascii="Arial" w:hAnsi="Arial" w:cs="Arial"/>
              </w:rPr>
              <w:t xml:space="preserve"> these aspects into each specific role, bringing initiative, leadership and creativity into the ways we work together.</w:t>
            </w:r>
            <w:r w:rsidRPr="00DD121B">
              <w:rPr>
                <w:rStyle w:val="eop"/>
                <w:rFonts w:ascii="Arial" w:hAnsi="Arial" w:cs="Arial"/>
              </w:rPr>
              <w:t> </w:t>
            </w:r>
          </w:p>
          <w:p w:rsidRPr="00DD121B" w:rsidR="00DD121B" w:rsidP="0096574A" w:rsidRDefault="00DD121B" w14:paraId="10EBD741" w14:textId="77777777">
            <w:pPr>
              <w:pStyle w:val="Default"/>
              <w:rPr>
                <w:b/>
              </w:rPr>
            </w:pPr>
          </w:p>
          <w:p w:rsidRPr="00DD121B" w:rsidR="00DD121B" w:rsidP="0096574A" w:rsidRDefault="00DD121B" w14:paraId="15D5EC30" w14:textId="77777777">
            <w:pPr>
              <w:pStyle w:val="Default"/>
              <w:rPr>
                <w:b/>
              </w:rPr>
            </w:pPr>
          </w:p>
          <w:p w:rsidRPr="00DD121B" w:rsidR="008863A8" w:rsidP="0096574A" w:rsidRDefault="008863A8" w14:paraId="34513599" w14:textId="42AD850C">
            <w:pPr>
              <w:pStyle w:val="Default"/>
              <w:rPr>
                <w:b/>
              </w:rPr>
            </w:pPr>
            <w:r w:rsidRPr="00DD121B">
              <w:rPr>
                <w:b/>
              </w:rPr>
              <w:t>Job Purpose:</w:t>
            </w:r>
          </w:p>
          <w:p w:rsidRPr="00DD121B" w:rsidR="008863A8" w:rsidP="0096574A" w:rsidRDefault="008863A8" w14:paraId="72A3D3EC" w14:textId="77777777">
            <w:pPr>
              <w:pStyle w:val="Default"/>
              <w:rPr>
                <w:b/>
              </w:rPr>
            </w:pPr>
          </w:p>
          <w:p w:rsidRPr="00DD121B" w:rsidR="008863A8" w:rsidP="0096574A" w:rsidRDefault="00DD121B" w14:paraId="0D0B940D" w14:textId="274E1AF4">
            <w:pPr>
              <w:jc w:val="left"/>
              <w:rPr>
                <w:rFonts w:ascii="Arial" w:hAnsi="Arial" w:cs="Arial"/>
                <w:b/>
                <w:sz w:val="24"/>
                <w:szCs w:val="24"/>
              </w:rPr>
            </w:pPr>
            <w:r w:rsidRPr="00DD121B">
              <w:rPr>
                <w:rFonts w:ascii="Arial" w:hAnsi="Arial" w:cs="Arial" w:eastAsiaTheme="minorHAnsi"/>
                <w:color w:val="000000"/>
                <w:sz w:val="24"/>
                <w:szCs w:val="24"/>
                <w:lang w:val="en-GB"/>
              </w:rPr>
              <w:t xml:space="preserve">To support the curation, </w:t>
            </w:r>
            <w:r w:rsidRPr="00DD121B">
              <w:rPr>
                <w:rFonts w:ascii="Arial" w:hAnsi="Arial" w:cs="Arial" w:eastAsiaTheme="minorHAnsi"/>
                <w:color w:val="000000"/>
                <w:sz w:val="24"/>
                <w:szCs w:val="24"/>
                <w:lang w:val="en-GB"/>
              </w:rPr>
              <w:t>development,</w:t>
            </w:r>
            <w:r w:rsidRPr="00DD121B">
              <w:rPr>
                <w:rFonts w:ascii="Arial" w:hAnsi="Arial" w:cs="Arial" w:eastAsiaTheme="minorHAnsi"/>
                <w:color w:val="000000"/>
                <w:sz w:val="24"/>
                <w:szCs w:val="24"/>
                <w:lang w:val="en-GB"/>
              </w:rPr>
              <w:t xml:space="preserve"> and day to day delivery of the Lancaster Arts (LA) visual arts &amp; collections programme in the Peter Scott Gallery, across the Lancaster University campus and wider afield, wherever exhibitions may be situated. The post holder will support integrating our exhibition and collections programme with other artforms and across our programme, as required. </w:t>
            </w:r>
          </w:p>
          <w:p w:rsidRPr="00DD121B" w:rsidR="008863A8" w:rsidP="0096574A" w:rsidRDefault="008863A8" w14:paraId="0E27B00A" w14:textId="77777777">
            <w:pPr>
              <w:jc w:val="left"/>
              <w:rPr>
                <w:rFonts w:ascii="Arial" w:hAnsi="Arial" w:cs="Arial"/>
                <w:b/>
                <w:sz w:val="24"/>
                <w:szCs w:val="24"/>
              </w:rPr>
            </w:pPr>
          </w:p>
          <w:p w:rsidRPr="00DD121B" w:rsidR="008863A8" w:rsidP="0096574A" w:rsidRDefault="008863A8" w14:paraId="10110210" w14:textId="77777777">
            <w:pPr>
              <w:jc w:val="left"/>
              <w:rPr>
                <w:rFonts w:ascii="Arial" w:hAnsi="Arial" w:cs="Arial"/>
                <w:b/>
                <w:sz w:val="24"/>
                <w:szCs w:val="24"/>
              </w:rPr>
            </w:pPr>
            <w:r w:rsidRPr="00DD121B">
              <w:rPr>
                <w:rFonts w:ascii="Arial" w:hAnsi="Arial" w:cs="Arial"/>
                <w:b/>
                <w:sz w:val="24"/>
                <w:szCs w:val="24"/>
              </w:rPr>
              <w:t>Major Duties:</w:t>
            </w:r>
          </w:p>
          <w:p w:rsidRPr="00DD121B" w:rsidR="00DD121B" w:rsidP="00DD121B" w:rsidRDefault="00DD121B" w14:paraId="2A53D790" w14:textId="77777777">
            <w:pPr>
              <w:pStyle w:val="ListParagraph"/>
              <w:numPr>
                <w:ilvl w:val="0"/>
                <w:numId w:val="3"/>
              </w:numPr>
              <w:jc w:val="left"/>
              <w:rPr>
                <w:rFonts w:ascii="Arial" w:hAnsi="Arial" w:cs="Arial"/>
                <w:sz w:val="24"/>
                <w:szCs w:val="24"/>
              </w:rPr>
            </w:pPr>
            <w:r w:rsidRPr="00DD121B">
              <w:rPr>
                <w:rFonts w:ascii="Arial" w:hAnsi="Arial" w:cs="Arial"/>
                <w:sz w:val="24"/>
                <w:szCs w:val="24"/>
              </w:rPr>
              <w:t xml:space="preserve">To support the curator in the development and delivery of the visual arts </w:t>
            </w:r>
            <w:proofErr w:type="spellStart"/>
            <w:r w:rsidRPr="00DD121B">
              <w:rPr>
                <w:rFonts w:ascii="Arial" w:hAnsi="Arial" w:cs="Arial"/>
                <w:sz w:val="24"/>
                <w:szCs w:val="24"/>
              </w:rPr>
              <w:t>programme</w:t>
            </w:r>
            <w:proofErr w:type="spellEnd"/>
            <w:r w:rsidRPr="00DD121B">
              <w:rPr>
                <w:rFonts w:ascii="Arial" w:hAnsi="Arial" w:cs="Arial"/>
                <w:sz w:val="24"/>
                <w:szCs w:val="24"/>
              </w:rPr>
              <w:t xml:space="preserve"> (exhibitions, collections projects and events)  </w:t>
            </w:r>
          </w:p>
          <w:p w:rsidRPr="00DD121B" w:rsidR="00DD121B" w:rsidP="00DD121B" w:rsidRDefault="00DD121B" w14:paraId="1C01CE0A" w14:textId="4C4A156C">
            <w:pPr>
              <w:pStyle w:val="ListParagraph"/>
              <w:numPr>
                <w:ilvl w:val="0"/>
                <w:numId w:val="3"/>
              </w:numPr>
              <w:jc w:val="left"/>
              <w:rPr>
                <w:rFonts w:ascii="Arial" w:hAnsi="Arial" w:cs="Arial"/>
                <w:sz w:val="24"/>
                <w:szCs w:val="24"/>
              </w:rPr>
            </w:pPr>
            <w:r w:rsidRPr="00DD121B">
              <w:rPr>
                <w:rFonts w:ascii="Arial" w:hAnsi="Arial" w:cs="Arial"/>
                <w:sz w:val="24"/>
                <w:szCs w:val="24"/>
              </w:rPr>
              <w:t xml:space="preserve">To support and coordinate operational activity, including the day to day running of the </w:t>
            </w:r>
            <w:r w:rsidRPr="00DD121B">
              <w:rPr>
                <w:rFonts w:ascii="Arial" w:hAnsi="Arial" w:cs="Arial"/>
                <w:sz w:val="24"/>
                <w:szCs w:val="24"/>
              </w:rPr>
              <w:t>gallery,</w:t>
            </w:r>
            <w:r w:rsidRPr="00DD121B">
              <w:rPr>
                <w:rFonts w:ascii="Arial" w:hAnsi="Arial" w:cs="Arial"/>
                <w:sz w:val="24"/>
                <w:szCs w:val="24"/>
              </w:rPr>
              <w:t xml:space="preserve"> supporting the planning, administration and delivery of exhibitions, visual art projects and events</w:t>
            </w:r>
            <w:r>
              <w:rPr>
                <w:rFonts w:ascii="Arial" w:hAnsi="Arial" w:cs="Arial"/>
                <w:sz w:val="24"/>
                <w:szCs w:val="24"/>
              </w:rPr>
              <w:t>.</w:t>
            </w:r>
            <w:r w:rsidRPr="00DD121B">
              <w:rPr>
                <w:rFonts w:ascii="Arial" w:hAnsi="Arial" w:cs="Arial"/>
                <w:sz w:val="24"/>
                <w:szCs w:val="24"/>
              </w:rPr>
              <w:t xml:space="preserve"> </w:t>
            </w:r>
          </w:p>
          <w:p w:rsidRPr="00DD121B" w:rsidR="00DD121B" w:rsidP="00DD121B" w:rsidRDefault="00DD121B" w14:paraId="140F1203" w14:textId="028B7261">
            <w:pPr>
              <w:pStyle w:val="ListParagraph"/>
              <w:numPr>
                <w:ilvl w:val="0"/>
                <w:numId w:val="3"/>
              </w:numPr>
              <w:jc w:val="left"/>
              <w:rPr>
                <w:rFonts w:ascii="Arial" w:hAnsi="Arial" w:cs="Arial"/>
                <w:sz w:val="24"/>
                <w:szCs w:val="24"/>
              </w:rPr>
            </w:pPr>
            <w:r w:rsidRPr="00DD121B">
              <w:rPr>
                <w:rFonts w:ascii="Arial" w:hAnsi="Arial" w:cs="Arial"/>
                <w:sz w:val="24"/>
                <w:szCs w:val="24"/>
              </w:rPr>
              <w:t xml:space="preserve">To support the Volunteer Development </w:t>
            </w:r>
            <w:proofErr w:type="spellStart"/>
            <w:r w:rsidRPr="00DD121B">
              <w:rPr>
                <w:rFonts w:ascii="Arial" w:hAnsi="Arial" w:cs="Arial"/>
                <w:sz w:val="24"/>
                <w:szCs w:val="24"/>
              </w:rPr>
              <w:t>programme</w:t>
            </w:r>
            <w:proofErr w:type="spellEnd"/>
            <w:r w:rsidRPr="00DD121B">
              <w:rPr>
                <w:rFonts w:ascii="Arial" w:hAnsi="Arial" w:cs="Arial"/>
                <w:sz w:val="24"/>
                <w:szCs w:val="24"/>
              </w:rPr>
              <w:t xml:space="preserve"> through the coordination and oversight of tasks such as invigilation and collections care</w:t>
            </w:r>
            <w:r>
              <w:rPr>
                <w:rFonts w:ascii="Arial" w:hAnsi="Arial" w:cs="Arial"/>
                <w:sz w:val="24"/>
                <w:szCs w:val="24"/>
              </w:rPr>
              <w:t>.</w:t>
            </w:r>
            <w:r w:rsidRPr="00DD121B">
              <w:rPr>
                <w:rFonts w:ascii="Arial" w:hAnsi="Arial" w:cs="Arial"/>
                <w:sz w:val="24"/>
                <w:szCs w:val="24"/>
              </w:rPr>
              <w:t xml:space="preserve"> </w:t>
            </w:r>
          </w:p>
          <w:p w:rsidRPr="00DD121B" w:rsidR="00DD121B" w:rsidP="00DD121B" w:rsidRDefault="00DD121B" w14:paraId="33361F1F" w14:textId="3ECE11BE">
            <w:pPr>
              <w:pStyle w:val="ListParagraph"/>
              <w:numPr>
                <w:ilvl w:val="0"/>
                <w:numId w:val="3"/>
              </w:numPr>
              <w:jc w:val="left"/>
              <w:rPr>
                <w:rFonts w:ascii="Arial" w:hAnsi="Arial" w:cs="Arial"/>
                <w:sz w:val="24"/>
                <w:szCs w:val="24"/>
              </w:rPr>
            </w:pPr>
            <w:r w:rsidRPr="00DD121B">
              <w:rPr>
                <w:rFonts w:ascii="Arial" w:hAnsi="Arial" w:cs="Arial"/>
                <w:sz w:val="24"/>
                <w:szCs w:val="24"/>
              </w:rPr>
              <w:t xml:space="preserve">To liaise with artists, partners, galleries, </w:t>
            </w:r>
            <w:proofErr w:type="gramStart"/>
            <w:r w:rsidRPr="00DD121B">
              <w:rPr>
                <w:rFonts w:ascii="Arial" w:hAnsi="Arial" w:cs="Arial"/>
                <w:sz w:val="24"/>
                <w:szCs w:val="24"/>
              </w:rPr>
              <w:t>volunteers</w:t>
            </w:r>
            <w:proofErr w:type="gramEnd"/>
            <w:r w:rsidRPr="00DD121B">
              <w:rPr>
                <w:rFonts w:ascii="Arial" w:hAnsi="Arial" w:cs="Arial"/>
                <w:sz w:val="24"/>
                <w:szCs w:val="24"/>
              </w:rPr>
              <w:t xml:space="preserve"> and funding stakeholders, as necessary</w:t>
            </w:r>
            <w:r>
              <w:rPr>
                <w:rFonts w:ascii="Arial" w:hAnsi="Arial" w:cs="Arial"/>
                <w:sz w:val="24"/>
                <w:szCs w:val="24"/>
              </w:rPr>
              <w:t>.</w:t>
            </w:r>
            <w:r w:rsidRPr="00DD121B">
              <w:rPr>
                <w:rFonts w:ascii="Arial" w:hAnsi="Arial" w:cs="Arial"/>
                <w:sz w:val="24"/>
                <w:szCs w:val="24"/>
              </w:rPr>
              <w:t xml:space="preserve"> </w:t>
            </w:r>
          </w:p>
          <w:p w:rsidRPr="00DD121B" w:rsidR="00DD121B" w:rsidP="00DD121B" w:rsidRDefault="00DD121B" w14:paraId="52FDC442" w14:textId="4B9218CB">
            <w:pPr>
              <w:pStyle w:val="ListParagraph"/>
              <w:numPr>
                <w:ilvl w:val="0"/>
                <w:numId w:val="3"/>
              </w:numPr>
              <w:jc w:val="left"/>
              <w:rPr>
                <w:rFonts w:ascii="Arial" w:hAnsi="Arial" w:cs="Arial"/>
                <w:sz w:val="24"/>
                <w:szCs w:val="24"/>
              </w:rPr>
            </w:pPr>
            <w:r w:rsidRPr="00DD121B">
              <w:rPr>
                <w:rFonts w:ascii="Arial" w:hAnsi="Arial" w:cs="Arial"/>
                <w:sz w:val="24"/>
                <w:szCs w:val="24"/>
              </w:rPr>
              <w:t xml:space="preserve">To act as key liaison for the delivery and development of specific </w:t>
            </w:r>
            <w:proofErr w:type="spellStart"/>
            <w:r w:rsidRPr="00DD121B">
              <w:rPr>
                <w:rFonts w:ascii="Arial" w:hAnsi="Arial" w:cs="Arial"/>
                <w:sz w:val="24"/>
                <w:szCs w:val="24"/>
              </w:rPr>
              <w:t>programmes</w:t>
            </w:r>
            <w:proofErr w:type="spellEnd"/>
            <w:r w:rsidRPr="00DD121B">
              <w:rPr>
                <w:rFonts w:ascii="Arial" w:hAnsi="Arial" w:cs="Arial"/>
                <w:sz w:val="24"/>
                <w:szCs w:val="24"/>
              </w:rPr>
              <w:t xml:space="preserve"> with internal partners, such as Tuesday Talks with LICA</w:t>
            </w:r>
            <w:r>
              <w:rPr>
                <w:rFonts w:ascii="Arial" w:hAnsi="Arial" w:cs="Arial"/>
                <w:sz w:val="24"/>
                <w:szCs w:val="24"/>
              </w:rPr>
              <w:t>.</w:t>
            </w:r>
            <w:r w:rsidRPr="00DD121B">
              <w:rPr>
                <w:rFonts w:ascii="Arial" w:hAnsi="Arial" w:cs="Arial"/>
                <w:sz w:val="24"/>
                <w:szCs w:val="24"/>
              </w:rPr>
              <w:t xml:space="preserve"> </w:t>
            </w:r>
          </w:p>
          <w:p w:rsidRPr="00DD121B" w:rsidR="00DD121B" w:rsidP="00DD121B" w:rsidRDefault="00DD121B" w14:paraId="10C8F81A" w14:textId="77777777">
            <w:pPr>
              <w:pStyle w:val="ListParagraph"/>
              <w:numPr>
                <w:ilvl w:val="0"/>
                <w:numId w:val="3"/>
              </w:numPr>
              <w:jc w:val="left"/>
              <w:rPr>
                <w:rFonts w:ascii="Arial" w:hAnsi="Arial" w:cs="Arial"/>
                <w:sz w:val="24"/>
                <w:szCs w:val="24"/>
              </w:rPr>
            </w:pPr>
            <w:r w:rsidRPr="00DD121B">
              <w:rPr>
                <w:rFonts w:ascii="Arial" w:hAnsi="Arial" w:cs="Arial"/>
                <w:sz w:val="24"/>
                <w:szCs w:val="24"/>
              </w:rPr>
              <w:t xml:space="preserve">Support the administrative needs of the Peter Scott Gallery Trust. </w:t>
            </w:r>
          </w:p>
          <w:p w:rsidRPr="00DD121B" w:rsidR="00DD121B" w:rsidP="00DD121B" w:rsidRDefault="00DD121B" w14:paraId="7CEC10EB" w14:textId="0D56A480">
            <w:pPr>
              <w:jc w:val="left"/>
              <w:rPr>
                <w:rFonts w:ascii="Arial" w:hAnsi="Arial" w:cs="Arial"/>
                <w:sz w:val="24"/>
                <w:szCs w:val="24"/>
              </w:rPr>
            </w:pPr>
          </w:p>
          <w:p w:rsidRPr="00DD121B" w:rsidR="00DD121B" w:rsidP="00DD121B" w:rsidRDefault="00DD121B" w14:paraId="70BA26FE" w14:textId="7A6CBA3C">
            <w:pPr>
              <w:jc w:val="left"/>
              <w:rPr>
                <w:rFonts w:ascii="Arial" w:hAnsi="Arial" w:cs="Arial"/>
                <w:b/>
                <w:bCs/>
                <w:sz w:val="24"/>
                <w:szCs w:val="24"/>
              </w:rPr>
            </w:pPr>
            <w:r w:rsidRPr="00DD121B">
              <w:rPr>
                <w:rFonts w:ascii="Arial" w:hAnsi="Arial" w:cs="Arial"/>
                <w:b/>
                <w:bCs/>
                <w:sz w:val="24"/>
                <w:szCs w:val="24"/>
              </w:rPr>
              <w:t>Artistic</w:t>
            </w:r>
            <w:r>
              <w:rPr>
                <w:rFonts w:ascii="Arial" w:hAnsi="Arial" w:cs="Arial"/>
                <w:b/>
                <w:bCs/>
                <w:sz w:val="24"/>
                <w:szCs w:val="24"/>
              </w:rPr>
              <w:t>:</w:t>
            </w:r>
            <w:r w:rsidRPr="00DD121B">
              <w:rPr>
                <w:rFonts w:ascii="Arial" w:hAnsi="Arial" w:cs="Arial"/>
                <w:b/>
                <w:bCs/>
                <w:sz w:val="24"/>
                <w:szCs w:val="24"/>
              </w:rPr>
              <w:t xml:space="preserve"> </w:t>
            </w:r>
          </w:p>
          <w:p w:rsidRPr="00DD121B" w:rsidR="00DD121B" w:rsidP="00DD121B" w:rsidRDefault="00DD121B" w14:paraId="5892BEE6" w14:textId="77777777">
            <w:pPr>
              <w:pStyle w:val="ListParagraph"/>
              <w:numPr>
                <w:ilvl w:val="0"/>
                <w:numId w:val="3"/>
              </w:numPr>
              <w:jc w:val="left"/>
              <w:rPr>
                <w:rFonts w:ascii="Arial" w:hAnsi="Arial" w:cs="Arial"/>
                <w:sz w:val="24"/>
                <w:szCs w:val="24"/>
              </w:rPr>
            </w:pPr>
            <w:r w:rsidRPr="00DD121B">
              <w:rPr>
                <w:rFonts w:ascii="Arial" w:hAnsi="Arial" w:cs="Arial"/>
                <w:sz w:val="24"/>
                <w:szCs w:val="24"/>
              </w:rPr>
              <w:t>Initiate and develop specific strands of work with internal and external partners (</w:t>
            </w:r>
            <w:proofErr w:type="gramStart"/>
            <w:r w:rsidRPr="00DD121B">
              <w:rPr>
                <w:rFonts w:ascii="Arial" w:hAnsi="Arial" w:cs="Arial"/>
                <w:sz w:val="24"/>
                <w:szCs w:val="24"/>
              </w:rPr>
              <w:t>e.g.</w:t>
            </w:r>
            <w:proofErr w:type="gramEnd"/>
            <w:r w:rsidRPr="00DD121B">
              <w:rPr>
                <w:rFonts w:ascii="Arial" w:hAnsi="Arial" w:cs="Arial"/>
                <w:sz w:val="24"/>
                <w:szCs w:val="24"/>
              </w:rPr>
              <w:t xml:space="preserve"> project activity) </w:t>
            </w:r>
          </w:p>
          <w:p w:rsidR="00DD121B" w:rsidP="00DD121B" w:rsidRDefault="00DD121B" w14:paraId="2B5411E7" w14:textId="77777777">
            <w:pPr>
              <w:jc w:val="left"/>
              <w:rPr>
                <w:rFonts w:ascii="Arial" w:hAnsi="Arial" w:cs="Arial"/>
                <w:sz w:val="24"/>
                <w:szCs w:val="24"/>
              </w:rPr>
            </w:pPr>
          </w:p>
          <w:p w:rsidRPr="00DD121B" w:rsidR="00DD121B" w:rsidP="00DD121B" w:rsidRDefault="00DD121B" w14:paraId="203D0D50" w14:textId="533FA462">
            <w:pPr>
              <w:jc w:val="left"/>
              <w:rPr>
                <w:rFonts w:ascii="Arial" w:hAnsi="Arial" w:cs="Arial"/>
                <w:b/>
                <w:bCs/>
                <w:sz w:val="24"/>
                <w:szCs w:val="24"/>
              </w:rPr>
            </w:pPr>
            <w:r w:rsidRPr="00DD121B">
              <w:rPr>
                <w:rFonts w:ascii="Arial" w:hAnsi="Arial" w:cs="Arial"/>
                <w:b/>
                <w:bCs/>
                <w:sz w:val="24"/>
                <w:szCs w:val="24"/>
              </w:rPr>
              <w:t>Collection</w:t>
            </w:r>
            <w:r>
              <w:rPr>
                <w:rFonts w:ascii="Arial" w:hAnsi="Arial" w:cs="Arial"/>
                <w:b/>
                <w:bCs/>
                <w:sz w:val="24"/>
                <w:szCs w:val="24"/>
              </w:rPr>
              <w:t>:</w:t>
            </w:r>
            <w:r w:rsidRPr="00DD121B">
              <w:rPr>
                <w:rFonts w:ascii="Arial" w:hAnsi="Arial" w:cs="Arial"/>
                <w:b/>
                <w:bCs/>
                <w:sz w:val="24"/>
                <w:szCs w:val="24"/>
              </w:rPr>
              <w:t xml:space="preserve"> </w:t>
            </w:r>
          </w:p>
          <w:p w:rsidRPr="00DD121B" w:rsidR="00DD121B" w:rsidP="00DD121B" w:rsidRDefault="00DD121B" w14:paraId="35B5A2CB" w14:textId="602A23C0">
            <w:pPr>
              <w:pStyle w:val="ListParagraph"/>
              <w:numPr>
                <w:ilvl w:val="0"/>
                <w:numId w:val="3"/>
              </w:numPr>
              <w:jc w:val="left"/>
              <w:rPr>
                <w:rFonts w:ascii="Arial" w:hAnsi="Arial" w:cs="Arial"/>
                <w:sz w:val="24"/>
                <w:szCs w:val="24"/>
              </w:rPr>
            </w:pPr>
            <w:r w:rsidRPr="00DD121B">
              <w:rPr>
                <w:rFonts w:ascii="Arial" w:hAnsi="Arial" w:cs="Arial"/>
                <w:sz w:val="24"/>
                <w:szCs w:val="24"/>
              </w:rPr>
              <w:t>To work with the University and Curator to maintain a high standard of upkeep of the university’s collection</w:t>
            </w:r>
            <w:r>
              <w:rPr>
                <w:rFonts w:ascii="Arial" w:hAnsi="Arial" w:cs="Arial"/>
                <w:sz w:val="24"/>
                <w:szCs w:val="24"/>
              </w:rPr>
              <w:t>.</w:t>
            </w:r>
            <w:r w:rsidRPr="00DD121B">
              <w:rPr>
                <w:rFonts w:ascii="Arial" w:hAnsi="Arial" w:cs="Arial"/>
                <w:sz w:val="24"/>
                <w:szCs w:val="24"/>
              </w:rPr>
              <w:t xml:space="preserve"> </w:t>
            </w:r>
          </w:p>
          <w:p w:rsidRPr="00DD121B" w:rsidR="00DD121B" w:rsidP="00DD121B" w:rsidRDefault="00DD121B" w14:paraId="06CB80A0" w14:textId="1BC5D002">
            <w:pPr>
              <w:pStyle w:val="ListParagraph"/>
              <w:numPr>
                <w:ilvl w:val="0"/>
                <w:numId w:val="3"/>
              </w:numPr>
              <w:jc w:val="left"/>
              <w:rPr>
                <w:rFonts w:ascii="Arial" w:hAnsi="Arial" w:cs="Arial"/>
                <w:sz w:val="24"/>
                <w:szCs w:val="24"/>
              </w:rPr>
            </w:pPr>
            <w:r w:rsidRPr="00DD121B">
              <w:rPr>
                <w:rFonts w:ascii="Arial" w:hAnsi="Arial" w:cs="Arial"/>
                <w:sz w:val="24"/>
                <w:szCs w:val="24"/>
              </w:rPr>
              <w:t xml:space="preserve">To support the Curator in the management of the University art collections and accreditation processes, working with the University to ensure appropriate conservation </w:t>
            </w:r>
            <w:proofErr w:type="gramStart"/>
            <w:r w:rsidRPr="00DD121B">
              <w:rPr>
                <w:rFonts w:ascii="Arial" w:hAnsi="Arial" w:cs="Arial"/>
                <w:sz w:val="24"/>
                <w:szCs w:val="24"/>
              </w:rPr>
              <w:t>e.g.</w:t>
            </w:r>
            <w:proofErr w:type="gramEnd"/>
            <w:r w:rsidRPr="00DD121B">
              <w:rPr>
                <w:rFonts w:ascii="Arial" w:hAnsi="Arial" w:cs="Arial"/>
                <w:sz w:val="24"/>
                <w:szCs w:val="24"/>
              </w:rPr>
              <w:t xml:space="preserve"> storage and preventative conservation</w:t>
            </w:r>
            <w:r>
              <w:rPr>
                <w:rFonts w:ascii="Arial" w:hAnsi="Arial" w:cs="Arial"/>
                <w:sz w:val="24"/>
                <w:szCs w:val="24"/>
              </w:rPr>
              <w:t>.</w:t>
            </w:r>
            <w:r w:rsidRPr="00DD121B">
              <w:rPr>
                <w:rFonts w:ascii="Arial" w:hAnsi="Arial" w:cs="Arial"/>
                <w:sz w:val="24"/>
                <w:szCs w:val="24"/>
              </w:rPr>
              <w:t xml:space="preserve"> </w:t>
            </w:r>
          </w:p>
          <w:p w:rsidRPr="00DD121B" w:rsidR="00DD121B" w:rsidP="00DD121B" w:rsidRDefault="00DD121B" w14:paraId="7F3DBE27" w14:textId="77777777">
            <w:pPr>
              <w:pStyle w:val="ListParagraph"/>
              <w:numPr>
                <w:ilvl w:val="0"/>
                <w:numId w:val="3"/>
              </w:numPr>
              <w:jc w:val="left"/>
              <w:rPr>
                <w:rFonts w:ascii="Arial" w:hAnsi="Arial" w:cs="Arial"/>
                <w:sz w:val="24"/>
                <w:szCs w:val="24"/>
              </w:rPr>
            </w:pPr>
            <w:r w:rsidRPr="00DD121B">
              <w:rPr>
                <w:rFonts w:ascii="Arial" w:hAnsi="Arial" w:cs="Arial"/>
                <w:sz w:val="24"/>
                <w:szCs w:val="24"/>
              </w:rPr>
              <w:t xml:space="preserve">To administer loans, ensuring proper care and management of the collection, support new acquisitions and maintain and update documentation using the gallery CMS (Modes) </w:t>
            </w:r>
          </w:p>
          <w:p w:rsidRPr="00DD121B" w:rsidR="00DD121B" w:rsidP="00DD121B" w:rsidRDefault="00DD121B" w14:paraId="337C44C0" w14:textId="77777777">
            <w:pPr>
              <w:jc w:val="left"/>
              <w:rPr>
                <w:rFonts w:ascii="Arial" w:hAnsi="Arial" w:cs="Arial"/>
                <w:b/>
                <w:bCs/>
                <w:sz w:val="24"/>
                <w:szCs w:val="24"/>
              </w:rPr>
            </w:pPr>
          </w:p>
          <w:p w:rsidRPr="00DD121B" w:rsidR="00DD121B" w:rsidP="00DD121B" w:rsidRDefault="00DD121B" w14:paraId="6071B6D4" w14:textId="5F26707D">
            <w:pPr>
              <w:jc w:val="left"/>
              <w:rPr>
                <w:rFonts w:ascii="Arial" w:hAnsi="Arial" w:cs="Arial"/>
                <w:b/>
                <w:bCs/>
                <w:sz w:val="24"/>
                <w:szCs w:val="24"/>
              </w:rPr>
            </w:pPr>
            <w:r w:rsidRPr="00DD121B">
              <w:rPr>
                <w:rFonts w:ascii="Arial" w:hAnsi="Arial" w:cs="Arial"/>
                <w:b/>
                <w:bCs/>
                <w:sz w:val="24"/>
                <w:szCs w:val="24"/>
              </w:rPr>
              <w:t>F</w:t>
            </w:r>
            <w:r w:rsidRPr="00DD121B">
              <w:rPr>
                <w:rFonts w:ascii="Arial" w:hAnsi="Arial" w:cs="Arial"/>
                <w:b/>
                <w:bCs/>
                <w:sz w:val="24"/>
                <w:szCs w:val="24"/>
              </w:rPr>
              <w:t>inancial and Management</w:t>
            </w:r>
            <w:r>
              <w:rPr>
                <w:rFonts w:ascii="Arial" w:hAnsi="Arial" w:cs="Arial"/>
                <w:b/>
                <w:bCs/>
                <w:sz w:val="24"/>
                <w:szCs w:val="24"/>
              </w:rPr>
              <w:t>:</w:t>
            </w:r>
          </w:p>
          <w:p w:rsidRPr="00DD121B" w:rsidR="00DD121B" w:rsidP="00DD121B" w:rsidRDefault="00DD121B" w14:paraId="14BB7E59" w14:textId="51EA121D">
            <w:pPr>
              <w:pStyle w:val="ListParagraph"/>
              <w:numPr>
                <w:ilvl w:val="0"/>
                <w:numId w:val="3"/>
              </w:numPr>
              <w:jc w:val="left"/>
              <w:rPr>
                <w:rFonts w:ascii="Arial" w:hAnsi="Arial" w:cs="Arial"/>
                <w:sz w:val="24"/>
                <w:szCs w:val="24"/>
              </w:rPr>
            </w:pPr>
            <w:r w:rsidRPr="00DD121B">
              <w:rPr>
                <w:rFonts w:ascii="Arial" w:hAnsi="Arial" w:cs="Arial"/>
                <w:sz w:val="24"/>
                <w:szCs w:val="24"/>
              </w:rPr>
              <w:t xml:space="preserve">To work with the Curator to regularly monitor budgets for visual art &amp; collections </w:t>
            </w:r>
            <w:proofErr w:type="spellStart"/>
            <w:r w:rsidRPr="00DD121B">
              <w:rPr>
                <w:rFonts w:ascii="Arial" w:hAnsi="Arial" w:cs="Arial"/>
                <w:sz w:val="24"/>
                <w:szCs w:val="24"/>
              </w:rPr>
              <w:t>programme</w:t>
            </w:r>
            <w:proofErr w:type="spellEnd"/>
            <w:r w:rsidRPr="00DD121B">
              <w:rPr>
                <w:rFonts w:ascii="Arial" w:hAnsi="Arial" w:cs="Arial"/>
                <w:sz w:val="24"/>
                <w:szCs w:val="24"/>
              </w:rPr>
              <w:t>, submitting monthly budgets to the Senior Leadership Team</w:t>
            </w:r>
            <w:r>
              <w:rPr>
                <w:rFonts w:ascii="Arial" w:hAnsi="Arial" w:cs="Arial"/>
                <w:sz w:val="24"/>
                <w:szCs w:val="24"/>
              </w:rPr>
              <w:t>.</w:t>
            </w:r>
            <w:r w:rsidRPr="00DD121B">
              <w:rPr>
                <w:rFonts w:ascii="Arial" w:hAnsi="Arial" w:cs="Arial"/>
                <w:sz w:val="24"/>
                <w:szCs w:val="24"/>
              </w:rPr>
              <w:t xml:space="preserve"> </w:t>
            </w:r>
          </w:p>
          <w:p w:rsidRPr="00DD121B" w:rsidR="00DD121B" w:rsidP="00DD121B" w:rsidRDefault="00DD121B" w14:paraId="08667087" w14:textId="756F8263">
            <w:pPr>
              <w:pStyle w:val="ListParagraph"/>
              <w:numPr>
                <w:ilvl w:val="0"/>
                <w:numId w:val="3"/>
              </w:numPr>
              <w:jc w:val="left"/>
              <w:rPr>
                <w:rFonts w:ascii="Arial" w:hAnsi="Arial" w:cs="Arial"/>
                <w:sz w:val="24"/>
                <w:szCs w:val="24"/>
              </w:rPr>
            </w:pPr>
            <w:r w:rsidRPr="00DD121B">
              <w:rPr>
                <w:rFonts w:ascii="Arial" w:hAnsi="Arial" w:cs="Arial"/>
                <w:sz w:val="24"/>
                <w:szCs w:val="24"/>
              </w:rPr>
              <w:t xml:space="preserve">Contribute to reporting, </w:t>
            </w:r>
            <w:proofErr w:type="gramStart"/>
            <w:r w:rsidRPr="00DD121B">
              <w:rPr>
                <w:rFonts w:ascii="Arial" w:hAnsi="Arial" w:cs="Arial"/>
                <w:sz w:val="24"/>
                <w:szCs w:val="24"/>
              </w:rPr>
              <w:t>evaluation</w:t>
            </w:r>
            <w:proofErr w:type="gramEnd"/>
            <w:r w:rsidRPr="00DD121B">
              <w:rPr>
                <w:rFonts w:ascii="Arial" w:hAnsi="Arial" w:cs="Arial"/>
                <w:sz w:val="24"/>
                <w:szCs w:val="24"/>
              </w:rPr>
              <w:t xml:space="preserve"> and monitoring as an integral part of the delivery of </w:t>
            </w:r>
            <w:proofErr w:type="spellStart"/>
            <w:r w:rsidRPr="00DD121B">
              <w:rPr>
                <w:rFonts w:ascii="Arial" w:hAnsi="Arial" w:cs="Arial"/>
                <w:sz w:val="24"/>
                <w:szCs w:val="24"/>
              </w:rPr>
              <w:t>programmes</w:t>
            </w:r>
            <w:proofErr w:type="spellEnd"/>
            <w:r w:rsidRPr="00DD121B">
              <w:rPr>
                <w:rFonts w:ascii="Arial" w:hAnsi="Arial" w:cs="Arial"/>
                <w:sz w:val="24"/>
                <w:szCs w:val="24"/>
              </w:rPr>
              <w:t xml:space="preserve"> and ensure that project activity is informed by LA’s Strategic Plan</w:t>
            </w:r>
            <w:r>
              <w:rPr>
                <w:rFonts w:ascii="Arial" w:hAnsi="Arial" w:cs="Arial"/>
                <w:sz w:val="24"/>
                <w:szCs w:val="24"/>
              </w:rPr>
              <w:t>.</w:t>
            </w:r>
            <w:r w:rsidRPr="00DD121B">
              <w:rPr>
                <w:rFonts w:ascii="Arial" w:hAnsi="Arial" w:cs="Arial"/>
                <w:sz w:val="24"/>
                <w:szCs w:val="24"/>
              </w:rPr>
              <w:t xml:space="preserve"> </w:t>
            </w:r>
          </w:p>
          <w:p w:rsidRPr="00DD121B" w:rsidR="00DD121B" w:rsidP="00DD121B" w:rsidRDefault="00DD121B" w14:paraId="222D2A21" w14:textId="77777777">
            <w:pPr>
              <w:pStyle w:val="ListParagraph"/>
              <w:numPr>
                <w:ilvl w:val="0"/>
                <w:numId w:val="3"/>
              </w:numPr>
              <w:jc w:val="left"/>
              <w:rPr>
                <w:rFonts w:ascii="Arial" w:hAnsi="Arial" w:cs="Arial"/>
                <w:sz w:val="24"/>
                <w:szCs w:val="24"/>
              </w:rPr>
            </w:pPr>
            <w:r w:rsidRPr="00DD121B">
              <w:rPr>
                <w:rFonts w:ascii="Arial" w:hAnsi="Arial" w:cs="Arial"/>
                <w:sz w:val="24"/>
                <w:szCs w:val="24"/>
              </w:rPr>
              <w:t xml:space="preserve">Support the team in ensuring strong engagement practices internally and externally. </w:t>
            </w:r>
          </w:p>
          <w:p w:rsidRPr="00DD121B" w:rsidR="00DD121B" w:rsidP="00DD121B" w:rsidRDefault="00DD121B" w14:paraId="14F035B6" w14:textId="11F815F8">
            <w:pPr>
              <w:pStyle w:val="ListParagraph"/>
              <w:numPr>
                <w:ilvl w:val="0"/>
                <w:numId w:val="3"/>
              </w:numPr>
              <w:jc w:val="left"/>
              <w:rPr>
                <w:rFonts w:ascii="Arial" w:hAnsi="Arial" w:cs="Arial"/>
                <w:sz w:val="24"/>
                <w:szCs w:val="24"/>
              </w:rPr>
            </w:pPr>
            <w:r w:rsidRPr="00DD121B">
              <w:rPr>
                <w:rFonts w:ascii="Arial" w:hAnsi="Arial" w:cs="Arial"/>
                <w:sz w:val="24"/>
                <w:szCs w:val="24"/>
              </w:rPr>
              <w:t xml:space="preserve">Source new funding opportunities that are relevant to the visual arts </w:t>
            </w:r>
            <w:proofErr w:type="spellStart"/>
            <w:r w:rsidRPr="00DD121B">
              <w:rPr>
                <w:rFonts w:ascii="Arial" w:hAnsi="Arial" w:cs="Arial"/>
                <w:sz w:val="24"/>
                <w:szCs w:val="24"/>
              </w:rPr>
              <w:t>programme</w:t>
            </w:r>
            <w:proofErr w:type="spellEnd"/>
            <w:r>
              <w:rPr>
                <w:rFonts w:ascii="Arial" w:hAnsi="Arial" w:cs="Arial"/>
                <w:sz w:val="24"/>
                <w:szCs w:val="24"/>
              </w:rPr>
              <w:t>.</w:t>
            </w:r>
            <w:r w:rsidRPr="00DD121B">
              <w:rPr>
                <w:rFonts w:ascii="Arial" w:hAnsi="Arial" w:cs="Arial"/>
                <w:sz w:val="24"/>
                <w:szCs w:val="24"/>
              </w:rPr>
              <w:t xml:space="preserve"> </w:t>
            </w:r>
          </w:p>
          <w:p w:rsidRPr="00DD121B" w:rsidR="00DD121B" w:rsidP="00DD121B" w:rsidRDefault="00DD121B" w14:paraId="3DA10521" w14:textId="145EBFFD">
            <w:pPr>
              <w:pStyle w:val="ListParagraph"/>
              <w:numPr>
                <w:ilvl w:val="0"/>
                <w:numId w:val="3"/>
              </w:numPr>
              <w:jc w:val="left"/>
              <w:rPr>
                <w:rFonts w:ascii="Arial" w:hAnsi="Arial" w:cs="Arial"/>
                <w:sz w:val="24"/>
                <w:szCs w:val="24"/>
              </w:rPr>
            </w:pPr>
            <w:r w:rsidRPr="00DD121B">
              <w:rPr>
                <w:rFonts w:ascii="Arial" w:hAnsi="Arial" w:cs="Arial"/>
                <w:sz w:val="24"/>
                <w:szCs w:val="24"/>
              </w:rPr>
              <w:t xml:space="preserve">Be a member of the Communications team, contributing to overall marketing of the visual arts &amp; collections </w:t>
            </w:r>
            <w:proofErr w:type="spellStart"/>
            <w:r w:rsidRPr="00DD121B">
              <w:rPr>
                <w:rFonts w:ascii="Arial" w:hAnsi="Arial" w:cs="Arial"/>
                <w:sz w:val="24"/>
                <w:szCs w:val="24"/>
              </w:rPr>
              <w:t>programme</w:t>
            </w:r>
            <w:proofErr w:type="spellEnd"/>
            <w:r w:rsidRPr="00DD121B">
              <w:rPr>
                <w:rFonts w:ascii="Arial" w:hAnsi="Arial" w:cs="Arial"/>
                <w:sz w:val="24"/>
                <w:szCs w:val="24"/>
              </w:rPr>
              <w:t xml:space="preserve"> to ensure alignment and complementarity with the LA Communications strategy and brand guidelines</w:t>
            </w:r>
            <w:r>
              <w:rPr>
                <w:rFonts w:ascii="Arial" w:hAnsi="Arial" w:cs="Arial"/>
                <w:sz w:val="24"/>
                <w:szCs w:val="24"/>
              </w:rPr>
              <w:t>.</w:t>
            </w:r>
            <w:r w:rsidRPr="00DD121B">
              <w:rPr>
                <w:rFonts w:ascii="Arial" w:hAnsi="Arial" w:cs="Arial"/>
                <w:sz w:val="24"/>
                <w:szCs w:val="24"/>
              </w:rPr>
              <w:t xml:space="preserve"> </w:t>
            </w:r>
          </w:p>
          <w:p w:rsidRPr="00DD121B" w:rsidR="00DD121B" w:rsidP="00DD121B" w:rsidRDefault="00DD121B" w14:paraId="11B59BC8" w14:textId="5BFF2C24">
            <w:pPr>
              <w:pStyle w:val="ListParagraph"/>
              <w:ind w:left="360"/>
              <w:jc w:val="left"/>
              <w:rPr>
                <w:rFonts w:ascii="Arial" w:hAnsi="Arial" w:cs="Arial"/>
                <w:sz w:val="24"/>
                <w:szCs w:val="24"/>
              </w:rPr>
            </w:pPr>
          </w:p>
          <w:p w:rsidRPr="00DD121B" w:rsidR="00DD121B" w:rsidP="00DD121B" w:rsidRDefault="00DD121B" w14:paraId="6E232467" w14:textId="60B65535">
            <w:pPr>
              <w:jc w:val="left"/>
              <w:rPr>
                <w:rFonts w:ascii="Arial" w:hAnsi="Arial" w:cs="Arial"/>
                <w:b/>
                <w:bCs/>
                <w:sz w:val="24"/>
                <w:szCs w:val="24"/>
              </w:rPr>
            </w:pPr>
            <w:r w:rsidRPr="00DD121B">
              <w:rPr>
                <w:rFonts w:ascii="Arial" w:hAnsi="Arial" w:cs="Arial"/>
                <w:b/>
                <w:bCs/>
                <w:sz w:val="24"/>
                <w:szCs w:val="24"/>
              </w:rPr>
              <w:t>General</w:t>
            </w:r>
            <w:r>
              <w:rPr>
                <w:rFonts w:ascii="Arial" w:hAnsi="Arial" w:cs="Arial"/>
                <w:b/>
                <w:bCs/>
                <w:sz w:val="24"/>
                <w:szCs w:val="24"/>
              </w:rPr>
              <w:t>:</w:t>
            </w:r>
            <w:r w:rsidRPr="00DD121B">
              <w:rPr>
                <w:rFonts w:ascii="Arial" w:hAnsi="Arial" w:cs="Arial"/>
                <w:b/>
                <w:bCs/>
                <w:sz w:val="24"/>
                <w:szCs w:val="24"/>
              </w:rPr>
              <w:t xml:space="preserve">  </w:t>
            </w:r>
          </w:p>
          <w:p w:rsidRPr="00DD121B" w:rsidR="00DD121B" w:rsidP="00DD121B" w:rsidRDefault="00DD121B" w14:paraId="70EDE13C" w14:textId="1C9ED504">
            <w:pPr>
              <w:pStyle w:val="ListParagraph"/>
              <w:numPr>
                <w:ilvl w:val="0"/>
                <w:numId w:val="3"/>
              </w:numPr>
              <w:jc w:val="left"/>
              <w:rPr>
                <w:rFonts w:ascii="Arial" w:hAnsi="Arial" w:cs="Arial"/>
                <w:sz w:val="24"/>
                <w:szCs w:val="24"/>
              </w:rPr>
            </w:pPr>
            <w:r w:rsidRPr="00DD121B">
              <w:rPr>
                <w:rFonts w:ascii="Arial" w:hAnsi="Arial" w:cs="Arial"/>
                <w:sz w:val="24"/>
                <w:szCs w:val="24"/>
              </w:rPr>
              <w:t xml:space="preserve">Be a champion for the Creative Case for Diversity of Arts Council England to ensure best practice through a proactive approach to equality, </w:t>
            </w:r>
            <w:proofErr w:type="gramStart"/>
            <w:r w:rsidRPr="00DD121B">
              <w:rPr>
                <w:rFonts w:ascii="Arial" w:hAnsi="Arial" w:cs="Arial"/>
                <w:sz w:val="24"/>
                <w:szCs w:val="24"/>
              </w:rPr>
              <w:t>diversity</w:t>
            </w:r>
            <w:proofErr w:type="gramEnd"/>
            <w:r w:rsidRPr="00DD121B">
              <w:rPr>
                <w:rFonts w:ascii="Arial" w:hAnsi="Arial" w:cs="Arial"/>
                <w:sz w:val="24"/>
                <w:szCs w:val="24"/>
              </w:rPr>
              <w:t xml:space="preserve"> and inclusion</w:t>
            </w:r>
            <w:r>
              <w:rPr>
                <w:rFonts w:ascii="Arial" w:hAnsi="Arial" w:cs="Arial"/>
                <w:sz w:val="24"/>
                <w:szCs w:val="24"/>
              </w:rPr>
              <w:t>.</w:t>
            </w:r>
            <w:r w:rsidRPr="00DD121B">
              <w:rPr>
                <w:rFonts w:ascii="Arial" w:hAnsi="Arial" w:cs="Arial"/>
                <w:sz w:val="24"/>
                <w:szCs w:val="24"/>
              </w:rPr>
              <w:t xml:space="preserve"> </w:t>
            </w:r>
          </w:p>
          <w:p w:rsidRPr="00DD121B" w:rsidR="00DD121B" w:rsidP="00DD121B" w:rsidRDefault="00DD121B" w14:paraId="5CC67629" w14:textId="77777777">
            <w:pPr>
              <w:pStyle w:val="ListParagraph"/>
              <w:numPr>
                <w:ilvl w:val="0"/>
                <w:numId w:val="3"/>
              </w:numPr>
              <w:jc w:val="left"/>
              <w:rPr>
                <w:rFonts w:ascii="Arial" w:hAnsi="Arial" w:cs="Arial"/>
                <w:sz w:val="24"/>
                <w:szCs w:val="24"/>
              </w:rPr>
            </w:pPr>
            <w:r w:rsidRPr="00DD121B">
              <w:rPr>
                <w:rFonts w:ascii="Arial" w:hAnsi="Arial" w:cs="Arial"/>
                <w:sz w:val="24"/>
                <w:szCs w:val="24"/>
              </w:rPr>
              <w:t xml:space="preserve">Support Front of House responsibilities as Duty manager, when required, on occasion (shared task with other team members) </w:t>
            </w:r>
          </w:p>
          <w:p w:rsidRPr="00DD121B" w:rsidR="00DD121B" w:rsidP="00DD121B" w:rsidRDefault="00DD121B" w14:paraId="2A26E4CC" w14:textId="32A92F71">
            <w:pPr>
              <w:pStyle w:val="ListParagraph"/>
              <w:numPr>
                <w:ilvl w:val="0"/>
                <w:numId w:val="3"/>
              </w:numPr>
              <w:jc w:val="left"/>
              <w:rPr>
                <w:rFonts w:ascii="Arial" w:hAnsi="Arial" w:cs="Arial"/>
                <w:sz w:val="24"/>
                <w:szCs w:val="24"/>
              </w:rPr>
            </w:pPr>
            <w:r w:rsidRPr="00DD121B">
              <w:rPr>
                <w:rFonts w:ascii="Arial" w:hAnsi="Arial" w:cs="Arial"/>
                <w:sz w:val="24"/>
                <w:szCs w:val="24"/>
              </w:rPr>
              <w:t xml:space="preserve">Engage/ see/ participate in a selection of Lancaster Arts programming very season (ticketed shows, commissions, </w:t>
            </w:r>
            <w:proofErr w:type="spellStart"/>
            <w:r w:rsidRPr="00DD121B">
              <w:rPr>
                <w:rFonts w:ascii="Arial" w:hAnsi="Arial" w:cs="Arial"/>
                <w:sz w:val="24"/>
                <w:szCs w:val="24"/>
              </w:rPr>
              <w:t>etc</w:t>
            </w:r>
            <w:proofErr w:type="spellEnd"/>
            <w:r w:rsidRPr="00DD121B">
              <w:rPr>
                <w:rFonts w:ascii="Arial" w:hAnsi="Arial" w:cs="Arial"/>
                <w:sz w:val="24"/>
                <w:szCs w:val="24"/>
              </w:rPr>
              <w:t>) as part of general team support</w:t>
            </w:r>
            <w:r>
              <w:rPr>
                <w:rFonts w:ascii="Arial" w:hAnsi="Arial" w:cs="Arial"/>
                <w:sz w:val="24"/>
                <w:szCs w:val="24"/>
              </w:rPr>
              <w:t>.</w:t>
            </w:r>
            <w:r w:rsidRPr="00DD121B">
              <w:rPr>
                <w:rFonts w:ascii="Arial" w:hAnsi="Arial" w:cs="Arial"/>
                <w:sz w:val="24"/>
                <w:szCs w:val="24"/>
              </w:rPr>
              <w:t xml:space="preserve"> </w:t>
            </w:r>
          </w:p>
          <w:p w:rsidRPr="00DD121B" w:rsidR="00DD121B" w:rsidP="00DD121B" w:rsidRDefault="00DD121B" w14:paraId="54EFF362" w14:textId="1A22587B">
            <w:pPr>
              <w:pStyle w:val="ListParagraph"/>
              <w:numPr>
                <w:ilvl w:val="0"/>
                <w:numId w:val="3"/>
              </w:numPr>
              <w:jc w:val="left"/>
              <w:rPr>
                <w:rFonts w:ascii="Arial" w:hAnsi="Arial" w:cs="Arial"/>
                <w:sz w:val="24"/>
                <w:szCs w:val="24"/>
              </w:rPr>
            </w:pPr>
            <w:r w:rsidRPr="00DD121B">
              <w:rPr>
                <w:rFonts w:ascii="Arial" w:hAnsi="Arial" w:cs="Arial"/>
                <w:sz w:val="24"/>
                <w:szCs w:val="24"/>
              </w:rPr>
              <w:lastRenderedPageBreak/>
              <w:t xml:space="preserve">Work openly with the whole team to enable communication, </w:t>
            </w:r>
            <w:proofErr w:type="gramStart"/>
            <w:r w:rsidRPr="00DD121B">
              <w:rPr>
                <w:rFonts w:ascii="Arial" w:hAnsi="Arial" w:cs="Arial"/>
                <w:sz w:val="24"/>
                <w:szCs w:val="24"/>
              </w:rPr>
              <w:t>transparency</w:t>
            </w:r>
            <w:proofErr w:type="gramEnd"/>
            <w:r w:rsidRPr="00DD121B">
              <w:rPr>
                <w:rFonts w:ascii="Arial" w:hAnsi="Arial" w:cs="Arial"/>
                <w:sz w:val="24"/>
                <w:szCs w:val="24"/>
              </w:rPr>
              <w:t xml:space="preserve"> and </w:t>
            </w:r>
            <w:r w:rsidRPr="00DD121B">
              <w:rPr>
                <w:rFonts w:ascii="Arial" w:hAnsi="Arial" w:cs="Arial"/>
                <w:sz w:val="24"/>
                <w:szCs w:val="24"/>
              </w:rPr>
              <w:t>efficiency.</w:t>
            </w:r>
            <w:r w:rsidRPr="00DD121B">
              <w:rPr>
                <w:rFonts w:ascii="Arial" w:hAnsi="Arial" w:cs="Arial"/>
                <w:sz w:val="24"/>
                <w:szCs w:val="24"/>
              </w:rPr>
              <w:t xml:space="preserve">  </w:t>
            </w:r>
          </w:p>
          <w:p w:rsidRPr="00DD121B" w:rsidR="00DD121B" w:rsidP="00DD121B" w:rsidRDefault="00DD121B" w14:paraId="2E07D350" w14:textId="72155109">
            <w:pPr>
              <w:pStyle w:val="ListParagraph"/>
              <w:numPr>
                <w:ilvl w:val="0"/>
                <w:numId w:val="3"/>
              </w:numPr>
              <w:jc w:val="left"/>
              <w:rPr>
                <w:rFonts w:ascii="Arial" w:hAnsi="Arial" w:cs="Arial"/>
                <w:sz w:val="24"/>
                <w:szCs w:val="24"/>
              </w:rPr>
            </w:pPr>
            <w:r w:rsidRPr="00DD121B">
              <w:rPr>
                <w:rFonts w:ascii="Arial" w:hAnsi="Arial" w:cs="Arial"/>
                <w:sz w:val="24"/>
                <w:szCs w:val="24"/>
              </w:rPr>
              <w:t xml:space="preserve">As there is occasional contact with externally supervised children and young people, a DBS (Disclosure and Barring Service) certificate is </w:t>
            </w:r>
            <w:r w:rsidRPr="00DD121B">
              <w:rPr>
                <w:rFonts w:ascii="Arial" w:hAnsi="Arial" w:cs="Arial"/>
                <w:sz w:val="24"/>
                <w:szCs w:val="24"/>
              </w:rPr>
              <w:t>advisable.</w:t>
            </w:r>
            <w:r w:rsidRPr="00DD121B">
              <w:rPr>
                <w:rFonts w:ascii="Arial" w:hAnsi="Arial" w:cs="Arial"/>
                <w:sz w:val="24"/>
                <w:szCs w:val="24"/>
              </w:rPr>
              <w:t xml:space="preserve"> </w:t>
            </w:r>
          </w:p>
          <w:p w:rsidRPr="00DD121B" w:rsidR="00DD121B" w:rsidP="00DD121B" w:rsidRDefault="00DD121B" w14:paraId="75EE51C0" w14:textId="77777777">
            <w:pPr>
              <w:pStyle w:val="ListParagraph"/>
              <w:numPr>
                <w:ilvl w:val="0"/>
                <w:numId w:val="3"/>
              </w:numPr>
              <w:jc w:val="left"/>
              <w:rPr>
                <w:rFonts w:ascii="Arial" w:hAnsi="Arial" w:cs="Arial"/>
                <w:sz w:val="24"/>
                <w:szCs w:val="24"/>
              </w:rPr>
            </w:pPr>
            <w:r w:rsidRPr="00DD121B">
              <w:rPr>
                <w:rFonts w:ascii="Arial" w:hAnsi="Arial" w:cs="Arial"/>
                <w:sz w:val="24"/>
                <w:szCs w:val="24"/>
              </w:rPr>
              <w:t xml:space="preserve">Willingness to undertake some out of hours work during weekends and evenings.  </w:t>
            </w:r>
          </w:p>
          <w:p w:rsidRPr="00DD121B" w:rsidR="008863A8" w:rsidP="00DD121B" w:rsidRDefault="00DD121B" w14:paraId="064E4478" w14:textId="1F8DC3D7">
            <w:pPr>
              <w:pStyle w:val="ListParagraph"/>
              <w:numPr>
                <w:ilvl w:val="0"/>
                <w:numId w:val="3"/>
              </w:numPr>
              <w:jc w:val="left"/>
              <w:rPr>
                <w:rFonts w:ascii="Arial" w:hAnsi="Arial" w:cs="Arial"/>
                <w:sz w:val="24"/>
                <w:szCs w:val="24"/>
              </w:rPr>
            </w:pPr>
            <w:r w:rsidRPr="00DD121B">
              <w:rPr>
                <w:rFonts w:ascii="Arial" w:hAnsi="Arial" w:cs="Arial"/>
                <w:sz w:val="24"/>
                <w:szCs w:val="24"/>
              </w:rPr>
              <w:t>Undertake any professional development or other duties commensurate with the grade and as reasonably requested by the Director/ Senior Leadership Team</w:t>
            </w:r>
            <w:r>
              <w:rPr>
                <w:rFonts w:ascii="Arial" w:hAnsi="Arial" w:cs="Arial"/>
                <w:sz w:val="24"/>
                <w:szCs w:val="24"/>
              </w:rPr>
              <w:t>.</w:t>
            </w:r>
          </w:p>
        </w:tc>
      </w:tr>
    </w:tbl>
    <w:p w:rsidRPr="00DD121B" w:rsidR="008863A8" w:rsidP="008863A8" w:rsidRDefault="008863A8" w14:paraId="4B99056E" w14:textId="77777777">
      <w:pPr>
        <w:jc w:val="left"/>
        <w:rPr>
          <w:rFonts w:ascii="Arial" w:hAnsi="Arial" w:cs="Arial"/>
          <w:sz w:val="24"/>
          <w:szCs w:val="24"/>
        </w:rPr>
      </w:pPr>
    </w:p>
    <w:p w:rsidRPr="00DD121B" w:rsidR="008863A8" w:rsidP="008863A8" w:rsidRDefault="008863A8" w14:paraId="1299C43A" w14:textId="77777777">
      <w:pPr>
        <w:jc w:val="center"/>
        <w:rPr>
          <w:rFonts w:ascii="Arial" w:hAnsi="Arial" w:cs="Arial"/>
          <w:sz w:val="24"/>
          <w:szCs w:val="24"/>
        </w:rPr>
      </w:pPr>
    </w:p>
    <w:p w:rsidRPr="00DD121B" w:rsidR="00EB2BEA" w:rsidP="008863A8" w:rsidRDefault="00EB2BEA" w14:paraId="4DDBEF00" w14:textId="77777777">
      <w:pPr>
        <w:jc w:val="center"/>
        <w:rPr>
          <w:rFonts w:ascii="Arial" w:hAnsi="Arial" w:cs="Arial"/>
          <w:sz w:val="24"/>
          <w:szCs w:val="24"/>
        </w:rPr>
      </w:pPr>
    </w:p>
    <w:sectPr w:rsidRPr="00DD121B" w:rsidR="00EB2BEA" w:rsidSect="00A02069">
      <w:pgSz w:w="11909" w:h="16834" w:orient="portrait"/>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A0C"/>
    <w:multiLevelType w:val="hybridMultilevel"/>
    <w:tmpl w:val="1BF4AC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C62C1F"/>
    <w:multiLevelType w:val="hybridMultilevel"/>
    <w:tmpl w:val="603E9F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3F2BB3"/>
    <w:multiLevelType w:val="hybridMultilevel"/>
    <w:tmpl w:val="6FFCB5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36517864">
    <w:abstractNumId w:val="1"/>
  </w:num>
  <w:num w:numId="2" w16cid:durableId="704602912">
    <w:abstractNumId w:val="2"/>
  </w:num>
  <w:num w:numId="3" w16cid:durableId="208125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D364C"/>
    <w:rsid w:val="000E4CAA"/>
    <w:rsid w:val="000F6CE1"/>
    <w:rsid w:val="002865AE"/>
    <w:rsid w:val="003C3D90"/>
    <w:rsid w:val="003D06D2"/>
    <w:rsid w:val="004732A5"/>
    <w:rsid w:val="005B2E84"/>
    <w:rsid w:val="006B69CE"/>
    <w:rsid w:val="006E38CA"/>
    <w:rsid w:val="007A2DA0"/>
    <w:rsid w:val="007E0DFF"/>
    <w:rsid w:val="00837C44"/>
    <w:rsid w:val="00857F0A"/>
    <w:rsid w:val="008863A8"/>
    <w:rsid w:val="00972208"/>
    <w:rsid w:val="0097729E"/>
    <w:rsid w:val="00A02069"/>
    <w:rsid w:val="00AA6CB0"/>
    <w:rsid w:val="00AE4888"/>
    <w:rsid w:val="00B17620"/>
    <w:rsid w:val="00C221F0"/>
    <w:rsid w:val="00CA0B3E"/>
    <w:rsid w:val="00D47392"/>
    <w:rsid w:val="00DB696E"/>
    <w:rsid w:val="00DC3206"/>
    <w:rsid w:val="00DC7119"/>
    <w:rsid w:val="00DD121B"/>
    <w:rsid w:val="00DD3DD2"/>
    <w:rsid w:val="00DF6A03"/>
    <w:rsid w:val="00EB2BEA"/>
    <w:rsid w:val="00EC65BC"/>
    <w:rsid w:val="00F26228"/>
    <w:rsid w:val="44C412B1"/>
    <w:rsid w:val="54888BB5"/>
    <w:rsid w:val="59B0E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2A6FB"/>
  <w15:docId w15:val="{1CE6DFBC-6114-46C8-9593-5A1161B3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865AE"/>
    <w:pPr>
      <w:jc w:val="both"/>
    </w:pPr>
    <w:rPr>
      <w:sz w:val="2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A0206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styleId="BalloonTextChar" w:customStyle="1">
    <w:name w:val="Balloon Text Char"/>
    <w:basedOn w:val="DefaultParagraphFont"/>
    <w:link w:val="BalloonText"/>
    <w:rsid w:val="00857F0A"/>
    <w:rPr>
      <w:rFonts w:ascii="Tahoma" w:hAnsi="Tahoma" w:cs="Tahoma"/>
      <w:sz w:val="16"/>
      <w:szCs w:val="16"/>
      <w:lang w:val="en-US"/>
    </w:rPr>
  </w:style>
  <w:style w:type="paragraph" w:styleId="NoSpacing">
    <w:name w:val="No Spacing"/>
    <w:uiPriority w:val="1"/>
    <w:qFormat/>
    <w:rsid w:val="008863A8"/>
    <w:rPr>
      <w:rFonts w:asciiTheme="minorHAnsi" w:hAnsiTheme="minorHAnsi" w:eastAsiaTheme="minorHAnsi" w:cstheme="minorBidi"/>
      <w:sz w:val="22"/>
      <w:szCs w:val="22"/>
      <w:lang w:eastAsia="en-US"/>
    </w:rPr>
  </w:style>
  <w:style w:type="paragraph" w:styleId="Default" w:customStyle="1">
    <w:name w:val="Default"/>
    <w:basedOn w:val="Normal"/>
    <w:rsid w:val="008863A8"/>
    <w:pPr>
      <w:autoSpaceDE w:val="0"/>
      <w:autoSpaceDN w:val="0"/>
      <w:jc w:val="left"/>
    </w:pPr>
    <w:rPr>
      <w:rFonts w:ascii="Arial" w:hAnsi="Arial" w:cs="Arial" w:eastAsiaTheme="minorHAnsi"/>
      <w:color w:val="000000"/>
      <w:sz w:val="24"/>
      <w:szCs w:val="24"/>
      <w:lang w:val="en-GB"/>
    </w:rPr>
  </w:style>
  <w:style w:type="paragraph" w:styleId="ListParagraph">
    <w:name w:val="List Paragraph"/>
    <w:basedOn w:val="Normal"/>
    <w:uiPriority w:val="34"/>
    <w:qFormat/>
    <w:rsid w:val="008863A8"/>
    <w:pPr>
      <w:ind w:left="720"/>
      <w:contextualSpacing/>
    </w:pPr>
  </w:style>
  <w:style w:type="paragraph" w:styleId="paragraph" w:customStyle="1">
    <w:name w:val="paragraph"/>
    <w:basedOn w:val="Normal"/>
    <w:rsid w:val="00DD121B"/>
    <w:pPr>
      <w:spacing w:before="100" w:beforeAutospacing="1" w:after="100" w:afterAutospacing="1"/>
      <w:jc w:val="left"/>
    </w:pPr>
    <w:rPr>
      <w:sz w:val="24"/>
      <w:szCs w:val="24"/>
      <w:lang w:val="en-GB"/>
    </w:rPr>
  </w:style>
  <w:style w:type="character" w:styleId="normaltextrun" w:customStyle="1">
    <w:name w:val="normaltextrun"/>
    <w:basedOn w:val="DefaultParagraphFont"/>
    <w:rsid w:val="00DD121B"/>
  </w:style>
  <w:style w:type="character" w:styleId="eop" w:customStyle="1">
    <w:name w:val="eop"/>
    <w:basedOn w:val="DefaultParagraphFont"/>
    <w:rsid w:val="00DD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3795">
      <w:bodyDiv w:val="1"/>
      <w:marLeft w:val="0"/>
      <w:marRight w:val="0"/>
      <w:marTop w:val="0"/>
      <w:marBottom w:val="0"/>
      <w:divBdr>
        <w:top w:val="none" w:sz="0" w:space="0" w:color="auto"/>
        <w:left w:val="none" w:sz="0" w:space="0" w:color="auto"/>
        <w:bottom w:val="none" w:sz="0" w:space="0" w:color="auto"/>
        <w:right w:val="none" w:sz="0" w:space="0" w:color="auto"/>
      </w:divBdr>
      <w:divsChild>
        <w:div w:id="909775730">
          <w:marLeft w:val="0"/>
          <w:marRight w:val="0"/>
          <w:marTop w:val="0"/>
          <w:marBottom w:val="0"/>
          <w:divBdr>
            <w:top w:val="none" w:sz="0" w:space="0" w:color="auto"/>
            <w:left w:val="none" w:sz="0" w:space="0" w:color="auto"/>
            <w:bottom w:val="none" w:sz="0" w:space="0" w:color="auto"/>
            <w:right w:val="none" w:sz="0" w:space="0" w:color="auto"/>
          </w:divBdr>
          <w:divsChild>
            <w:div w:id="960694467">
              <w:marLeft w:val="0"/>
              <w:marRight w:val="30"/>
              <w:marTop w:val="0"/>
              <w:marBottom w:val="330"/>
              <w:divBdr>
                <w:top w:val="none" w:sz="0" w:space="0" w:color="auto"/>
                <w:left w:val="none" w:sz="0" w:space="0" w:color="auto"/>
                <w:bottom w:val="none" w:sz="0" w:space="0" w:color="auto"/>
                <w:right w:val="none" w:sz="0" w:space="0" w:color="auto"/>
              </w:divBdr>
              <w:divsChild>
                <w:div w:id="1091664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059">
      <w:bodyDiv w:val="1"/>
      <w:marLeft w:val="0"/>
      <w:marRight w:val="0"/>
      <w:marTop w:val="0"/>
      <w:marBottom w:val="0"/>
      <w:divBdr>
        <w:top w:val="none" w:sz="0" w:space="0" w:color="auto"/>
        <w:left w:val="none" w:sz="0" w:space="0" w:color="auto"/>
        <w:bottom w:val="none" w:sz="0" w:space="0" w:color="auto"/>
        <w:right w:val="none" w:sz="0" w:space="0" w:color="auto"/>
      </w:divBdr>
      <w:divsChild>
        <w:div w:id="1273590599">
          <w:marLeft w:val="0"/>
          <w:marRight w:val="0"/>
          <w:marTop w:val="0"/>
          <w:marBottom w:val="0"/>
          <w:divBdr>
            <w:top w:val="none" w:sz="0" w:space="0" w:color="auto"/>
            <w:left w:val="none" w:sz="0" w:space="0" w:color="auto"/>
            <w:bottom w:val="none" w:sz="0" w:space="0" w:color="auto"/>
            <w:right w:val="none" w:sz="0" w:space="0" w:color="auto"/>
          </w:divBdr>
        </w:div>
        <w:div w:id="236209006">
          <w:marLeft w:val="0"/>
          <w:marRight w:val="0"/>
          <w:marTop w:val="0"/>
          <w:marBottom w:val="0"/>
          <w:divBdr>
            <w:top w:val="none" w:sz="0" w:space="0" w:color="auto"/>
            <w:left w:val="none" w:sz="0" w:space="0" w:color="auto"/>
            <w:bottom w:val="none" w:sz="0" w:space="0" w:color="auto"/>
            <w:right w:val="none" w:sz="0" w:space="0" w:color="auto"/>
          </w:divBdr>
        </w:div>
        <w:div w:id="1671789888">
          <w:marLeft w:val="0"/>
          <w:marRight w:val="0"/>
          <w:marTop w:val="0"/>
          <w:marBottom w:val="0"/>
          <w:divBdr>
            <w:top w:val="none" w:sz="0" w:space="0" w:color="auto"/>
            <w:left w:val="none" w:sz="0" w:space="0" w:color="auto"/>
            <w:bottom w:val="none" w:sz="0" w:space="0" w:color="auto"/>
            <w:right w:val="none" w:sz="0" w:space="0" w:color="auto"/>
          </w:divBdr>
        </w:div>
        <w:div w:id="659651961">
          <w:marLeft w:val="0"/>
          <w:marRight w:val="0"/>
          <w:marTop w:val="0"/>
          <w:marBottom w:val="0"/>
          <w:divBdr>
            <w:top w:val="none" w:sz="0" w:space="0" w:color="auto"/>
            <w:left w:val="none" w:sz="0" w:space="0" w:color="auto"/>
            <w:bottom w:val="none" w:sz="0" w:space="0" w:color="auto"/>
            <w:right w:val="none" w:sz="0" w:space="0" w:color="auto"/>
          </w:divBdr>
        </w:div>
        <w:div w:id="912197888">
          <w:marLeft w:val="0"/>
          <w:marRight w:val="0"/>
          <w:marTop w:val="0"/>
          <w:marBottom w:val="0"/>
          <w:divBdr>
            <w:top w:val="none" w:sz="0" w:space="0" w:color="auto"/>
            <w:left w:val="none" w:sz="0" w:space="0" w:color="auto"/>
            <w:bottom w:val="none" w:sz="0" w:space="0" w:color="auto"/>
            <w:right w:val="none" w:sz="0" w:space="0" w:color="auto"/>
          </w:divBdr>
        </w:div>
        <w:div w:id="1077051217">
          <w:marLeft w:val="0"/>
          <w:marRight w:val="0"/>
          <w:marTop w:val="0"/>
          <w:marBottom w:val="0"/>
          <w:divBdr>
            <w:top w:val="none" w:sz="0" w:space="0" w:color="auto"/>
            <w:left w:val="none" w:sz="0" w:space="0" w:color="auto"/>
            <w:bottom w:val="none" w:sz="0" w:space="0" w:color="auto"/>
            <w:right w:val="none" w:sz="0" w:space="0" w:color="auto"/>
          </w:divBdr>
        </w:div>
        <w:div w:id="1967006856">
          <w:marLeft w:val="0"/>
          <w:marRight w:val="0"/>
          <w:marTop w:val="0"/>
          <w:marBottom w:val="0"/>
          <w:divBdr>
            <w:top w:val="none" w:sz="0" w:space="0" w:color="auto"/>
            <w:left w:val="none" w:sz="0" w:space="0" w:color="auto"/>
            <w:bottom w:val="none" w:sz="0" w:space="0" w:color="auto"/>
            <w:right w:val="none" w:sz="0" w:space="0" w:color="auto"/>
          </w:divBdr>
        </w:div>
      </w:divsChild>
    </w:div>
    <w:div w:id="1154177661">
      <w:bodyDiv w:val="1"/>
      <w:marLeft w:val="0"/>
      <w:marRight w:val="0"/>
      <w:marTop w:val="0"/>
      <w:marBottom w:val="0"/>
      <w:divBdr>
        <w:top w:val="none" w:sz="0" w:space="0" w:color="auto"/>
        <w:left w:val="none" w:sz="0" w:space="0" w:color="auto"/>
        <w:bottom w:val="none" w:sz="0" w:space="0" w:color="auto"/>
        <w:right w:val="none" w:sz="0" w:space="0" w:color="auto"/>
      </w:divBdr>
      <w:divsChild>
        <w:div w:id="1621183004">
          <w:marLeft w:val="0"/>
          <w:marRight w:val="0"/>
          <w:marTop w:val="0"/>
          <w:marBottom w:val="0"/>
          <w:divBdr>
            <w:top w:val="none" w:sz="0" w:space="0" w:color="auto"/>
            <w:left w:val="none" w:sz="0" w:space="0" w:color="auto"/>
            <w:bottom w:val="none" w:sz="0" w:space="0" w:color="auto"/>
            <w:right w:val="none" w:sz="0" w:space="0" w:color="auto"/>
          </w:divBdr>
          <w:divsChild>
            <w:div w:id="352388522">
              <w:marLeft w:val="0"/>
              <w:marRight w:val="30"/>
              <w:marTop w:val="0"/>
              <w:marBottom w:val="330"/>
              <w:divBdr>
                <w:top w:val="none" w:sz="0" w:space="0" w:color="auto"/>
                <w:left w:val="none" w:sz="0" w:space="0" w:color="auto"/>
                <w:bottom w:val="none" w:sz="0" w:space="0" w:color="auto"/>
                <w:right w:val="none" w:sz="0" w:space="0" w:color="auto"/>
              </w:divBdr>
              <w:divsChild>
                <w:div w:id="776557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glossaryDocument" Target="glossary/document.xml" Id="rId10" /><Relationship Type="http://schemas.openxmlformats.org/officeDocument/2006/relationships/numbering" Target="numbering.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740C85029145FD95C5D8582BA456C3"/>
        <w:category>
          <w:name w:val="General"/>
          <w:gallery w:val="placeholder"/>
        </w:category>
        <w:types>
          <w:type w:val="bbPlcHdr"/>
        </w:types>
        <w:behaviors>
          <w:behavior w:val="content"/>
        </w:behaviors>
        <w:guid w:val="{E46B8FB4-CE8A-45FC-9855-B2BBC007C01C}"/>
      </w:docPartPr>
      <w:docPartBody>
        <w:p w:rsidR="00DA3D3D" w:rsidRDefault="003D06D2" w:rsidP="003D06D2">
          <w:pPr>
            <w:pStyle w:val="8B740C85029145FD95C5D8582BA456C3"/>
          </w:pPr>
          <w:r w:rsidRPr="00857F0A">
            <w:rPr>
              <w:rStyle w:val="PlaceholderText"/>
              <w:rFonts w:ascii="Calibri" w:hAnsi="Calibri"/>
            </w:rPr>
            <w:t>Click here to enter text.</w:t>
          </w:r>
        </w:p>
      </w:docPartBody>
    </w:docPart>
    <w:docPart>
      <w:docPartPr>
        <w:name w:val="8483254C6334406DBA10656DDB2DF154"/>
        <w:category>
          <w:name w:val="General"/>
          <w:gallery w:val="placeholder"/>
        </w:category>
        <w:types>
          <w:type w:val="bbPlcHdr"/>
        </w:types>
        <w:behaviors>
          <w:behavior w:val="content"/>
        </w:behaviors>
        <w:guid w:val="{DBDE7B1F-27CD-4A0D-9BF4-860BB4991518}"/>
      </w:docPartPr>
      <w:docPartBody>
        <w:p w:rsidR="00DA3D3D" w:rsidRDefault="003D06D2" w:rsidP="003D06D2">
          <w:pPr>
            <w:pStyle w:val="8483254C6334406DBA10656DDB2DF154"/>
          </w:pPr>
          <w:r>
            <w:rPr>
              <w:rFonts w:ascii="Calibri" w:hAnsi="Calibri"/>
            </w:rPr>
            <w:t>E</w:t>
          </w:r>
          <w:r w:rsidRPr="008E6F50">
            <w:rPr>
              <w:rStyle w:val="PlaceholderText"/>
            </w:rPr>
            <w:t>nter text.</w:t>
          </w:r>
        </w:p>
      </w:docPartBody>
    </w:docPart>
    <w:docPart>
      <w:docPartPr>
        <w:name w:val="D8FB705BBB5B4B79B52A750E57856C11"/>
        <w:category>
          <w:name w:val="General"/>
          <w:gallery w:val="placeholder"/>
        </w:category>
        <w:types>
          <w:type w:val="bbPlcHdr"/>
        </w:types>
        <w:behaviors>
          <w:behavior w:val="content"/>
        </w:behaviors>
        <w:guid w:val="{E56D0C26-8116-4585-B7CE-0EDCE93EDCEB}"/>
      </w:docPartPr>
      <w:docPartBody>
        <w:p w:rsidR="00DA3D3D" w:rsidRDefault="003D06D2" w:rsidP="003D06D2">
          <w:pPr>
            <w:pStyle w:val="D8FB705BBB5B4B79B52A750E57856C11"/>
          </w:pPr>
          <w:r w:rsidRPr="00857F0A">
            <w:rPr>
              <w:rStyle w:val="PlaceholderText"/>
              <w:rFonts w:ascii="Calibri" w:hAnsi="Calibri"/>
            </w:rPr>
            <w:t>Click here to enter text.</w:t>
          </w:r>
        </w:p>
      </w:docPartBody>
    </w:docPart>
    <w:docPart>
      <w:docPartPr>
        <w:name w:val="3A14E8FDAF744E75A4A932DF5DFD971D"/>
        <w:category>
          <w:name w:val="General"/>
          <w:gallery w:val="placeholder"/>
        </w:category>
        <w:types>
          <w:type w:val="bbPlcHdr"/>
        </w:types>
        <w:behaviors>
          <w:behavior w:val="content"/>
        </w:behaviors>
        <w:guid w:val="{0C031225-A36E-406F-80AC-76FE55132713}"/>
      </w:docPartPr>
      <w:docPartBody>
        <w:p w:rsidR="00DA3D3D" w:rsidRDefault="003D06D2" w:rsidP="003D06D2">
          <w:pPr>
            <w:pStyle w:val="3A14E8FDAF744E75A4A932DF5DFD971D"/>
          </w:pPr>
          <w:r w:rsidRPr="00857F0A">
            <w:rPr>
              <w:rStyle w:val="PlaceholderText"/>
              <w:rFonts w:ascii="Calibri" w:hAnsi="Calibri"/>
            </w:rPr>
            <w:t>Click here to enter text.</w:t>
          </w:r>
        </w:p>
      </w:docPartBody>
    </w:docPart>
    <w:docPart>
      <w:docPartPr>
        <w:name w:val="452E89D6ADE5416E976BF021E02CA005"/>
        <w:category>
          <w:name w:val="General"/>
          <w:gallery w:val="placeholder"/>
        </w:category>
        <w:types>
          <w:type w:val="bbPlcHdr"/>
        </w:types>
        <w:behaviors>
          <w:behavior w:val="content"/>
        </w:behaviors>
        <w:guid w:val="{2274E63D-9A64-4E5F-8C4D-8ABC5228288E}"/>
      </w:docPartPr>
      <w:docPartBody>
        <w:p w:rsidR="00DA3D3D" w:rsidRDefault="003D06D2" w:rsidP="003D06D2">
          <w:pPr>
            <w:pStyle w:val="452E89D6ADE5416E976BF021E02CA005"/>
          </w:pPr>
          <w:r w:rsidRPr="00857F0A">
            <w:rPr>
              <w:rStyle w:val="PlaceholderText"/>
              <w:rFonts w:ascii="Calibri" w:hAnsi="Calibri"/>
            </w:rPr>
            <w:t>Click here to enter text.</w:t>
          </w:r>
        </w:p>
      </w:docPartBody>
    </w:docPart>
    <w:docPart>
      <w:docPartPr>
        <w:name w:val="C0FEE715A47D4FBFBC86B71DFC6BB06F"/>
        <w:category>
          <w:name w:val="General"/>
          <w:gallery w:val="placeholder"/>
        </w:category>
        <w:types>
          <w:type w:val="bbPlcHdr"/>
        </w:types>
        <w:behaviors>
          <w:behavior w:val="content"/>
        </w:behaviors>
        <w:guid w:val="{509B90AB-7E5A-4461-B39C-1C69A248C146}"/>
      </w:docPartPr>
      <w:docPartBody>
        <w:p w:rsidR="00DA3D3D" w:rsidRDefault="003D06D2" w:rsidP="003D06D2">
          <w:pPr>
            <w:pStyle w:val="C0FEE715A47D4FBFBC86B71DFC6BB06F"/>
          </w:pPr>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15318C"/>
    <w:rsid w:val="002200D3"/>
    <w:rsid w:val="002A4DE1"/>
    <w:rsid w:val="003D06D2"/>
    <w:rsid w:val="004C4CC5"/>
    <w:rsid w:val="008067F5"/>
    <w:rsid w:val="008C0375"/>
    <w:rsid w:val="00C00C70"/>
    <w:rsid w:val="00DA3D3D"/>
    <w:rsid w:val="00EE5FFB"/>
    <w:rsid w:val="00F450B0"/>
    <w:rsid w:val="00FE5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6D2"/>
    <w:rPr>
      <w:color w:val="808080"/>
    </w:rPr>
  </w:style>
  <w:style w:type="paragraph" w:customStyle="1" w:styleId="9AFC1FA72D25484D826677F2073E73B4">
    <w:name w:val="9AFC1FA72D25484D826677F2073E73B4"/>
    <w:rsid w:val="003D06D2"/>
  </w:style>
  <w:style w:type="paragraph" w:customStyle="1" w:styleId="8B740C85029145FD95C5D8582BA456C3">
    <w:name w:val="8B740C85029145FD95C5D8582BA456C3"/>
    <w:rsid w:val="003D06D2"/>
  </w:style>
  <w:style w:type="paragraph" w:customStyle="1" w:styleId="8483254C6334406DBA10656DDB2DF154">
    <w:name w:val="8483254C6334406DBA10656DDB2DF154"/>
    <w:rsid w:val="003D06D2"/>
  </w:style>
  <w:style w:type="paragraph" w:customStyle="1" w:styleId="D8FB705BBB5B4B79B52A750E57856C11">
    <w:name w:val="D8FB705BBB5B4B79B52A750E57856C11"/>
    <w:rsid w:val="003D06D2"/>
  </w:style>
  <w:style w:type="paragraph" w:customStyle="1" w:styleId="3A14E8FDAF744E75A4A932DF5DFD971D">
    <w:name w:val="3A14E8FDAF744E75A4A932DF5DFD971D"/>
    <w:rsid w:val="003D06D2"/>
  </w:style>
  <w:style w:type="paragraph" w:customStyle="1" w:styleId="452E89D6ADE5416E976BF021E02CA005">
    <w:name w:val="452E89D6ADE5416E976BF021E02CA005"/>
    <w:rsid w:val="003D06D2"/>
  </w:style>
  <w:style w:type="paragraph" w:customStyle="1" w:styleId="C0FEE715A47D4FBFBC86B71DFC6BB06F">
    <w:name w:val="C0FEE715A47D4FBFBC86B71DFC6BB06F"/>
    <w:rsid w:val="003D0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9669171666246975F662CFCAA5138" ma:contentTypeVersion="16" ma:contentTypeDescription="Create a new document." ma:contentTypeScope="" ma:versionID="381933bf718ebba7d02f9ecd30a6a3bf">
  <xsd:schema xmlns:xsd="http://www.w3.org/2001/XMLSchema" xmlns:xs="http://www.w3.org/2001/XMLSchema" xmlns:p="http://schemas.microsoft.com/office/2006/metadata/properties" xmlns:ns2="907682f1-2942-4d67-a881-1a94423124fb" xmlns:ns3="622115fb-e053-4e31-8016-5048cf016c1d" targetNamespace="http://schemas.microsoft.com/office/2006/metadata/properties" ma:root="true" ma:fieldsID="52139a3baa3ff978b32ebeb5d5ac6c73" ns2:_="" ns3:_="">
    <xsd:import namespace="907682f1-2942-4d67-a881-1a94423124fb"/>
    <xsd:import namespace="622115fb-e053-4e31-8016-5048cf016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682f1-2942-4d67-a881-1a944231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b35676-0bdf-4ed4-88f9-e2f8379240d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2115fb-e053-4e31-8016-5048cf016c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2eb5f5-ce63-45b2-b707-e55df642c518}" ma:internalName="TaxCatchAll" ma:showField="CatchAllData" ma:web="622115fb-e053-4e31-8016-5048cf016c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22115fb-e053-4e31-8016-5048cf016c1d" xsi:nil="true"/>
    <lcf76f155ced4ddcb4097134ff3c332f xmlns="907682f1-2942-4d67-a881-1a94423124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F7429-AEE4-47F0-8155-89B0FB6B1264}"/>
</file>

<file path=customXml/itemProps2.xml><?xml version="1.0" encoding="utf-8"?>
<ds:datastoreItem xmlns:ds="http://schemas.openxmlformats.org/officeDocument/2006/customXml" ds:itemID="{A4689298-9537-416F-BE29-4EE381D6ABB7}">
  <ds:schemaRefs>
    <ds:schemaRef ds:uri="http://schemas.microsoft.com/office/2006/metadata/properties"/>
    <ds:schemaRef ds:uri="http://schemas.microsoft.com/office/infopath/2007/PartnerControls"/>
    <ds:schemaRef ds:uri="476ae510-c4e3-41ed-8f6f-9e7d4062bc81"/>
    <ds:schemaRef ds:uri="42c47e08-a85d-4da5-b80b-183db2af3069"/>
  </ds:schemaRefs>
</ds:datastoreItem>
</file>

<file path=customXml/itemProps3.xml><?xml version="1.0" encoding="utf-8"?>
<ds:datastoreItem xmlns:ds="http://schemas.openxmlformats.org/officeDocument/2006/customXml" ds:itemID="{F430A707-36A9-4E0B-9130-099583FFF47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Mansfield, Serena</cp:lastModifiedBy>
  <cp:revision>3</cp:revision>
  <dcterms:created xsi:type="dcterms:W3CDTF">2023-03-21T12:16:00Z</dcterms:created>
  <dcterms:modified xsi:type="dcterms:W3CDTF">2023-03-28T15:00:29Z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0x01010023D9669171666246975F662CFCAA5138</vt:lpwstr>
  </property>
  <property fmtid="{D5CDD505-2E9C-101B-9397-08002B2CF9AE}" pid="3" name="MediaServiceImageTags">
    <vt:lpwstr/>
  </property>
</Properties>
</file>